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BF90" w14:textId="77777777" w:rsidR="00D05379" w:rsidRPr="00D9162E" w:rsidRDefault="00D05379" w:rsidP="00383257">
      <w:pPr>
        <w:spacing w:after="0" w:line="240" w:lineRule="auto"/>
        <w:jc w:val="center"/>
        <w:rPr>
          <w:b/>
          <w:i/>
          <w:sz w:val="28"/>
          <w:szCs w:val="28"/>
          <w:lang w:val="es-ES"/>
        </w:rPr>
      </w:pPr>
      <w:r w:rsidRPr="00D9162E">
        <w:rPr>
          <w:b/>
          <w:lang w:val="es-ES"/>
        </w:rPr>
        <w:t>PO Box 292363</w:t>
      </w:r>
    </w:p>
    <w:p w14:paraId="61BCED66" w14:textId="77777777" w:rsidR="00D05379" w:rsidRPr="00D9162E" w:rsidRDefault="00D05379" w:rsidP="00383257">
      <w:pPr>
        <w:spacing w:after="0" w:line="240" w:lineRule="auto"/>
        <w:jc w:val="center"/>
        <w:rPr>
          <w:b/>
          <w:lang w:val="es-ES"/>
        </w:rPr>
      </w:pPr>
      <w:r w:rsidRPr="00D9162E">
        <w:rPr>
          <w:b/>
          <w:lang w:val="es-ES"/>
        </w:rPr>
        <w:t>Columbia, SC  29229</w:t>
      </w:r>
    </w:p>
    <w:p w14:paraId="27EC4616" w14:textId="378A55AC" w:rsidR="00D05379" w:rsidRPr="00D9162E" w:rsidRDefault="00D05379" w:rsidP="00383257">
      <w:pPr>
        <w:spacing w:after="0" w:line="240" w:lineRule="auto"/>
        <w:jc w:val="center"/>
        <w:rPr>
          <w:b/>
          <w:lang w:val="es-ES"/>
        </w:rPr>
      </w:pPr>
      <w:r w:rsidRPr="00D9162E">
        <w:rPr>
          <w:b/>
          <w:lang w:val="es-ES"/>
        </w:rPr>
        <w:t xml:space="preserve"> (336) 202-0304 – Mobile</w:t>
      </w:r>
    </w:p>
    <w:p w14:paraId="2E498047" w14:textId="77777777" w:rsidR="00D05379" w:rsidRPr="00D9162E" w:rsidRDefault="00D05379" w:rsidP="00383257">
      <w:pPr>
        <w:spacing w:after="0" w:line="240" w:lineRule="auto"/>
        <w:jc w:val="center"/>
        <w:rPr>
          <w:b/>
          <w:lang w:val="es-ES"/>
        </w:rPr>
      </w:pPr>
      <w:r>
        <w:fldChar w:fldCharType="begin"/>
      </w:r>
      <w:r w:rsidRPr="00D9162E">
        <w:rPr>
          <w:lang w:val="es-ES"/>
        </w:rPr>
        <w:instrText>HYPERLINK "mailto:mccauleydp@bellsouth.net"</w:instrText>
      </w:r>
      <w:r>
        <w:fldChar w:fldCharType="separate"/>
      </w:r>
      <w:r w:rsidRPr="00D9162E">
        <w:rPr>
          <w:rStyle w:val="Hyperlink"/>
          <w:b/>
          <w:lang w:val="es-ES"/>
        </w:rPr>
        <w:t>mccauleydp@bellsouth.net</w:t>
      </w:r>
      <w:r>
        <w:fldChar w:fldCharType="end"/>
      </w:r>
    </w:p>
    <w:p w14:paraId="54CAE5CE" w14:textId="77777777" w:rsidR="00D05379" w:rsidRPr="00D9162E" w:rsidRDefault="00D05379" w:rsidP="008611A1">
      <w:pPr>
        <w:spacing w:line="240" w:lineRule="auto"/>
        <w:rPr>
          <w:lang w:val="es-ES"/>
        </w:rPr>
      </w:pPr>
    </w:p>
    <w:p w14:paraId="06DEEAA7" w14:textId="77777777" w:rsidR="008611A1" w:rsidRPr="00D9162E" w:rsidRDefault="008611A1" w:rsidP="008611A1">
      <w:pPr>
        <w:spacing w:line="240" w:lineRule="auto"/>
        <w:rPr>
          <w:lang w:val="es-ES"/>
        </w:rPr>
      </w:pPr>
    </w:p>
    <w:p w14:paraId="30DCC1D7" w14:textId="77777777" w:rsidR="00D05379" w:rsidRPr="00383257" w:rsidRDefault="00D05379" w:rsidP="008611A1">
      <w:pPr>
        <w:spacing w:line="240" w:lineRule="auto"/>
        <w:rPr>
          <w:b/>
          <w:u w:val="single"/>
        </w:rPr>
      </w:pPr>
      <w:r w:rsidRPr="00383257">
        <w:rPr>
          <w:b/>
          <w:u w:val="single"/>
        </w:rPr>
        <w:t>EDUCATION</w:t>
      </w:r>
    </w:p>
    <w:p w14:paraId="20051F49" w14:textId="77777777" w:rsidR="008611A1" w:rsidRDefault="008611A1" w:rsidP="00383257">
      <w:pPr>
        <w:spacing w:after="0" w:line="240" w:lineRule="auto"/>
      </w:pPr>
      <w:r>
        <w:tab/>
        <w:t>Temple University (Philadelphia, Pennsylvania)</w:t>
      </w:r>
    </w:p>
    <w:p w14:paraId="7F8E069D" w14:textId="77777777" w:rsidR="008611A1" w:rsidRDefault="008611A1" w:rsidP="00383257">
      <w:pPr>
        <w:spacing w:after="0" w:line="240" w:lineRule="auto"/>
      </w:pPr>
      <w:r>
        <w:tab/>
      </w:r>
      <w:r>
        <w:tab/>
        <w:t>1985</w:t>
      </w:r>
      <w:r>
        <w:tab/>
        <w:t>Ed.D.</w:t>
      </w:r>
      <w:r>
        <w:tab/>
        <w:t>Educational Administration</w:t>
      </w:r>
    </w:p>
    <w:p w14:paraId="06A09FBD" w14:textId="77777777" w:rsidR="008611A1" w:rsidRDefault="008611A1" w:rsidP="00383257">
      <w:pPr>
        <w:spacing w:after="0" w:line="240" w:lineRule="auto"/>
      </w:pPr>
      <w:r>
        <w:tab/>
      </w:r>
      <w:r>
        <w:tab/>
        <w:t>1973</w:t>
      </w:r>
      <w:r>
        <w:tab/>
        <w:t>Ed.M.</w:t>
      </w:r>
      <w:r>
        <w:tab/>
        <w:t>Mathematics Education</w:t>
      </w:r>
    </w:p>
    <w:p w14:paraId="5B1CBBF2" w14:textId="77777777" w:rsidR="008611A1" w:rsidRDefault="008611A1" w:rsidP="00383257">
      <w:pPr>
        <w:spacing w:after="0" w:line="240" w:lineRule="auto"/>
      </w:pPr>
      <w:r>
        <w:tab/>
        <w:t>Villanova University (Villanova, Pennsylvania)</w:t>
      </w:r>
    </w:p>
    <w:p w14:paraId="78632C25" w14:textId="77777777" w:rsidR="008611A1" w:rsidRDefault="008611A1" w:rsidP="00383257">
      <w:pPr>
        <w:spacing w:after="0" w:line="240" w:lineRule="auto"/>
      </w:pPr>
      <w:r>
        <w:tab/>
      </w:r>
      <w:r>
        <w:tab/>
        <w:t>1978</w:t>
      </w:r>
      <w:r>
        <w:tab/>
        <w:t>M.S.</w:t>
      </w:r>
      <w:r>
        <w:tab/>
        <w:t>Library Science</w:t>
      </w:r>
    </w:p>
    <w:p w14:paraId="0FA1839A" w14:textId="77777777" w:rsidR="008611A1" w:rsidRDefault="008611A1" w:rsidP="00383257">
      <w:pPr>
        <w:spacing w:after="0" w:line="240" w:lineRule="auto"/>
      </w:pPr>
      <w:r>
        <w:tab/>
        <w:t>Cheyney University (Cheyney, Pennsylvania)</w:t>
      </w:r>
    </w:p>
    <w:p w14:paraId="42425DAC" w14:textId="77777777" w:rsidR="008611A1" w:rsidRDefault="008611A1" w:rsidP="00383257">
      <w:pPr>
        <w:spacing w:after="0" w:line="240" w:lineRule="auto"/>
      </w:pPr>
      <w:r>
        <w:tab/>
      </w:r>
      <w:r>
        <w:tab/>
        <w:t>1971</w:t>
      </w:r>
      <w:r>
        <w:tab/>
        <w:t>B.S.</w:t>
      </w:r>
      <w:r>
        <w:tab/>
        <w:t>Elementary Education</w:t>
      </w:r>
    </w:p>
    <w:p w14:paraId="07106834" w14:textId="77777777" w:rsidR="008611A1" w:rsidRDefault="008611A1" w:rsidP="00383257">
      <w:pPr>
        <w:spacing w:after="0" w:line="240" w:lineRule="auto"/>
      </w:pPr>
      <w:r>
        <w:tab/>
        <w:t>Other:</w:t>
      </w:r>
      <w:r>
        <w:tab/>
        <w:t>Educational Policy Fellowship Program (Illinois Fellow), 1994-95</w:t>
      </w:r>
    </w:p>
    <w:p w14:paraId="1B7A48C4" w14:textId="77777777" w:rsidR="008611A1" w:rsidRDefault="008611A1" w:rsidP="00383257">
      <w:pPr>
        <w:spacing w:after="0" w:line="240" w:lineRule="auto"/>
      </w:pPr>
      <w:r>
        <w:tab/>
      </w:r>
      <w:r>
        <w:tab/>
        <w:t>HERS Institute, Bryn Mawr College (Bryn Mawr, Pennsylvania), Summer 1990</w:t>
      </w:r>
    </w:p>
    <w:p w14:paraId="3D4651AF" w14:textId="77777777" w:rsidR="00D05379" w:rsidRDefault="00D05379" w:rsidP="008611A1">
      <w:pPr>
        <w:spacing w:line="240" w:lineRule="auto"/>
      </w:pPr>
    </w:p>
    <w:p w14:paraId="4DB86F2E" w14:textId="77777777" w:rsidR="00D05379" w:rsidRPr="00383257" w:rsidRDefault="00D05379" w:rsidP="008611A1">
      <w:pPr>
        <w:spacing w:line="240" w:lineRule="auto"/>
        <w:rPr>
          <w:b/>
          <w:u w:val="single"/>
        </w:rPr>
      </w:pPr>
      <w:r w:rsidRPr="00383257">
        <w:rPr>
          <w:b/>
          <w:u w:val="single"/>
        </w:rPr>
        <w:t>EXPERIENCE</w:t>
      </w:r>
    </w:p>
    <w:p w14:paraId="378E11ED" w14:textId="77777777" w:rsidR="00130A13" w:rsidRPr="00130A13" w:rsidRDefault="00130A13" w:rsidP="008611A1">
      <w:pPr>
        <w:spacing w:line="240" w:lineRule="auto"/>
        <w:rPr>
          <w:b/>
        </w:rPr>
      </w:pPr>
      <w:r w:rsidRPr="00130A13">
        <w:rPr>
          <w:b/>
        </w:rPr>
        <w:t>January 2006 – July 2011:</w:t>
      </w:r>
      <w:r w:rsidRPr="00130A13">
        <w:rPr>
          <w:b/>
        </w:rPr>
        <w:tab/>
        <w:t>JRL Enterprises (New Orleans, LA)</w:t>
      </w:r>
    </w:p>
    <w:p w14:paraId="60527F3F" w14:textId="77777777" w:rsidR="00130A13" w:rsidRDefault="00130A13" w:rsidP="008611A1">
      <w:pPr>
        <w:spacing w:line="240" w:lineRule="auto"/>
      </w:pPr>
      <w:r>
        <w:tab/>
      </w:r>
      <w:r w:rsidRPr="00130A13">
        <w:rPr>
          <w:b/>
          <w:i/>
        </w:rPr>
        <w:t>Account Executive</w:t>
      </w:r>
      <w:r>
        <w:t xml:space="preserve"> for I CAN Learn Education Systems</w:t>
      </w:r>
    </w:p>
    <w:p w14:paraId="57E87F08" w14:textId="77777777" w:rsidR="00130A13" w:rsidRDefault="00130A13" w:rsidP="008611A1">
      <w:pPr>
        <w:spacing w:line="240" w:lineRule="auto"/>
      </w:pPr>
      <w:r>
        <w:tab/>
        <w:t>Total generated sales:  $3.1 million</w:t>
      </w:r>
    </w:p>
    <w:p w14:paraId="0D5E4C5F" w14:textId="77777777" w:rsidR="00130A13" w:rsidRPr="00130A13" w:rsidRDefault="00130A13" w:rsidP="008611A1">
      <w:pPr>
        <w:spacing w:line="240" w:lineRule="auto"/>
        <w:rPr>
          <w:b/>
        </w:rPr>
      </w:pPr>
      <w:r w:rsidRPr="00130A13">
        <w:rPr>
          <w:b/>
        </w:rPr>
        <w:t xml:space="preserve">February 2005 – April 2006:  </w:t>
      </w:r>
      <w:r w:rsidRPr="00130A13">
        <w:rPr>
          <w:b/>
        </w:rPr>
        <w:tab/>
        <w:t>Benedict College (Columbia, SC)</w:t>
      </w:r>
    </w:p>
    <w:p w14:paraId="75A492A7" w14:textId="77777777" w:rsidR="00130A13" w:rsidRPr="00130A13" w:rsidRDefault="00130A13" w:rsidP="008611A1">
      <w:pPr>
        <w:spacing w:line="240" w:lineRule="auto"/>
        <w:rPr>
          <w:b/>
          <w:i/>
        </w:rPr>
      </w:pPr>
      <w:r w:rsidRPr="00130A13">
        <w:rPr>
          <w:b/>
          <w:i/>
        </w:rPr>
        <w:tab/>
        <w:t>Associate Vice President, Institutional Advancement and Director of Sponsored Programs and Major Gifts</w:t>
      </w:r>
    </w:p>
    <w:p w14:paraId="459B0F12" w14:textId="21D2996E" w:rsidR="00130A13" w:rsidRDefault="00130A13" w:rsidP="008611A1">
      <w:pPr>
        <w:spacing w:line="240" w:lineRule="auto"/>
      </w:pPr>
      <w:r>
        <w:tab/>
        <w:t xml:space="preserve">Participated in, and lead aspects of, the major </w:t>
      </w:r>
      <w:r w:rsidR="0045671D">
        <w:t>fund-raising</w:t>
      </w:r>
      <w:r w:rsidR="00A2723D">
        <w:t xml:space="preserve"> efforts of the College.</w:t>
      </w:r>
    </w:p>
    <w:p w14:paraId="689E0FDC" w14:textId="77777777" w:rsidR="00130A13" w:rsidRPr="007B071A" w:rsidRDefault="00130A13" w:rsidP="008611A1">
      <w:pPr>
        <w:spacing w:line="240" w:lineRule="auto"/>
        <w:rPr>
          <w:b/>
        </w:rPr>
      </w:pPr>
      <w:r w:rsidRPr="007B071A">
        <w:rPr>
          <w:b/>
        </w:rPr>
        <w:t>July 2003 – February 2005:</w:t>
      </w:r>
      <w:r w:rsidRPr="007B071A">
        <w:rPr>
          <w:b/>
        </w:rPr>
        <w:tab/>
        <w:t>Bennett College (Greensboro, NC)</w:t>
      </w:r>
    </w:p>
    <w:p w14:paraId="12D36176" w14:textId="77777777" w:rsidR="00130A13" w:rsidRPr="007B071A" w:rsidRDefault="00130A13" w:rsidP="008611A1">
      <w:pPr>
        <w:spacing w:line="240" w:lineRule="auto"/>
        <w:rPr>
          <w:b/>
          <w:i/>
        </w:rPr>
      </w:pPr>
      <w:r w:rsidRPr="007B071A">
        <w:rPr>
          <w:b/>
          <w:i/>
        </w:rPr>
        <w:tab/>
        <w:t>Director, Office of Sponsored Programs (July 2003 – July 2004)</w:t>
      </w:r>
    </w:p>
    <w:p w14:paraId="524EACFB" w14:textId="77777777" w:rsidR="007B071A" w:rsidRDefault="007B071A" w:rsidP="008611A1">
      <w:pPr>
        <w:spacing w:line="240" w:lineRule="auto"/>
      </w:pPr>
      <w:r>
        <w:tab/>
        <w:t xml:space="preserve">Wrote grant proposals, conducted grant seminars for </w:t>
      </w:r>
      <w:r w:rsidR="0007738A">
        <w:t>faculty and staff, monitored funding agencies and</w:t>
      </w:r>
      <w:r w:rsidR="0007738A">
        <w:tab/>
        <w:t>legislation for regulatory changes, and prepared grant and contract reports.</w:t>
      </w:r>
    </w:p>
    <w:p w14:paraId="2F4EED1B" w14:textId="77777777" w:rsidR="00130A13" w:rsidRPr="007B071A" w:rsidRDefault="00130A13" w:rsidP="007B071A">
      <w:pPr>
        <w:spacing w:line="240" w:lineRule="auto"/>
        <w:rPr>
          <w:b/>
          <w:i/>
        </w:rPr>
      </w:pPr>
      <w:r>
        <w:tab/>
      </w:r>
      <w:r w:rsidRPr="007B071A">
        <w:rPr>
          <w:b/>
          <w:i/>
        </w:rPr>
        <w:t>Interim Chair, Division of Social Sciences and Education; Interim Chair, Department of Mass Commun</w:t>
      </w:r>
      <w:r w:rsidR="007B071A">
        <w:rPr>
          <w:b/>
          <w:i/>
        </w:rPr>
        <w:t>ication</w:t>
      </w:r>
      <w:r w:rsidR="007B071A">
        <w:rPr>
          <w:b/>
          <w:i/>
        </w:rPr>
        <w:tab/>
      </w:r>
      <w:r w:rsidRPr="007B071A">
        <w:rPr>
          <w:b/>
          <w:i/>
        </w:rPr>
        <w:t>and Education; and Associate Professor, Curriculum and Instruction (July 2004 – February 2005)</w:t>
      </w:r>
    </w:p>
    <w:p w14:paraId="01EAE913" w14:textId="77777777" w:rsidR="008611A1" w:rsidRDefault="00130A13" w:rsidP="0007738A">
      <w:pPr>
        <w:spacing w:line="240" w:lineRule="auto"/>
        <w:ind w:left="720"/>
      </w:pPr>
      <w:r>
        <w:t>Lead the Division</w:t>
      </w:r>
      <w:r w:rsidR="0007738A">
        <w:t xml:space="preserve"> of Social Sciences and Education which included the departments of Curriculum and Instruction; Business and Economics; Political Science, Sociology/Social Work; and Mass Communications. Taught:  </w:t>
      </w:r>
      <w:r w:rsidR="0007738A" w:rsidRPr="0007738A">
        <w:rPr>
          <w:i/>
        </w:rPr>
        <w:t>Foundations of Historical, Philosophical and Sociological Foundations of Modern Education</w:t>
      </w:r>
      <w:r w:rsidR="0007738A">
        <w:t>.</w:t>
      </w:r>
    </w:p>
    <w:p w14:paraId="2BFC1D39" w14:textId="77777777" w:rsidR="00383257" w:rsidRDefault="00383257" w:rsidP="0007738A">
      <w:pPr>
        <w:spacing w:line="240" w:lineRule="auto"/>
        <w:rPr>
          <w:b/>
        </w:rPr>
      </w:pPr>
    </w:p>
    <w:p w14:paraId="01F9EAB5" w14:textId="77777777" w:rsidR="00383257" w:rsidRDefault="00383257" w:rsidP="0007738A">
      <w:pPr>
        <w:spacing w:line="240" w:lineRule="auto"/>
        <w:rPr>
          <w:b/>
        </w:rPr>
      </w:pPr>
    </w:p>
    <w:p w14:paraId="6BADC172" w14:textId="77777777" w:rsidR="0007738A" w:rsidRPr="0007738A" w:rsidRDefault="00DB4BD6" w:rsidP="0007738A">
      <w:pPr>
        <w:spacing w:line="240" w:lineRule="auto"/>
        <w:rPr>
          <w:b/>
        </w:rPr>
      </w:pPr>
      <w:r>
        <w:rPr>
          <w:b/>
        </w:rPr>
        <w:lastRenderedPageBreak/>
        <w:t>May 1993 – July 1999:</w:t>
      </w:r>
      <w:r>
        <w:rPr>
          <w:b/>
        </w:rPr>
        <w:tab/>
      </w:r>
      <w:r>
        <w:rPr>
          <w:b/>
        </w:rPr>
        <w:tab/>
        <w:t>Ill</w:t>
      </w:r>
      <w:r w:rsidR="0007738A" w:rsidRPr="0007738A">
        <w:rPr>
          <w:b/>
        </w:rPr>
        <w:t>inois State University (Normal, IL)</w:t>
      </w:r>
    </w:p>
    <w:p w14:paraId="03E32C41" w14:textId="77777777" w:rsidR="0007738A" w:rsidRPr="0007738A" w:rsidRDefault="0007738A" w:rsidP="0007738A">
      <w:pPr>
        <w:spacing w:line="240" w:lineRule="auto"/>
        <w:rPr>
          <w:b/>
          <w:i/>
        </w:rPr>
      </w:pPr>
      <w:r w:rsidRPr="0007738A">
        <w:rPr>
          <w:b/>
          <w:i/>
        </w:rPr>
        <w:tab/>
        <w:t>Adjunct Faculty, Department of Educational Administration and Foundations (Summer 1993)</w:t>
      </w:r>
    </w:p>
    <w:p w14:paraId="3D256B24" w14:textId="77777777" w:rsidR="0007738A" w:rsidRDefault="0007738A" w:rsidP="0007738A">
      <w:pPr>
        <w:spacing w:line="240" w:lineRule="auto"/>
      </w:pPr>
      <w:r>
        <w:tab/>
        <w:t xml:space="preserve">Taught graduate courses:  </w:t>
      </w:r>
      <w:r w:rsidRPr="0007738A">
        <w:rPr>
          <w:i/>
        </w:rPr>
        <w:t>Administration and Organization of Schools</w:t>
      </w:r>
      <w:r>
        <w:t xml:space="preserve">, and </w:t>
      </w:r>
      <w:r w:rsidRPr="00215181">
        <w:rPr>
          <w:i/>
        </w:rPr>
        <w:t>Administration Seminar</w:t>
      </w:r>
      <w:r>
        <w:t>.</w:t>
      </w:r>
    </w:p>
    <w:p w14:paraId="5F8C2063" w14:textId="77777777" w:rsidR="0007738A" w:rsidRPr="00215181" w:rsidRDefault="0007738A" w:rsidP="0007738A">
      <w:pPr>
        <w:spacing w:line="240" w:lineRule="auto"/>
        <w:rPr>
          <w:b/>
          <w:i/>
        </w:rPr>
      </w:pPr>
      <w:r w:rsidRPr="00215181">
        <w:rPr>
          <w:b/>
          <w:i/>
        </w:rPr>
        <w:tab/>
        <w:t>Associate Dean, Undergraduate Studies (February 1995 – January 1998)</w:t>
      </w:r>
    </w:p>
    <w:p w14:paraId="1DC36DC7" w14:textId="77777777" w:rsidR="00215181" w:rsidRDefault="0007738A" w:rsidP="004F3C0B">
      <w:pPr>
        <w:spacing w:line="240" w:lineRule="auto"/>
      </w:pPr>
      <w:r>
        <w:tab/>
      </w:r>
      <w:r w:rsidR="00215181">
        <w:t>Shared a leadership role with the Dean in the areas of undergraduate curriculum development, the</w:t>
      </w:r>
      <w:r w:rsidR="00215181">
        <w:tab/>
        <w:t>enhancement of the undergraduate educational experience, and teaching improvement; administered</w:t>
      </w:r>
      <w:r w:rsidR="00215181">
        <w:tab/>
        <w:t>processes, programs, and projects within the Office of Undergraduate Studies.  Specific responsibilities:</w:t>
      </w:r>
      <w:r w:rsidR="004F3C0B">
        <w:t xml:space="preserve"> led a</w:t>
      </w:r>
      <w:r w:rsidR="004F3C0B">
        <w:tab/>
        <w:t>team of University faculty in the writing and creation of a “new” general education program; managed the</w:t>
      </w:r>
      <w:r w:rsidR="004F3C0B">
        <w:tab/>
        <w:t>University’s general education program and special academic programming; interfaced with C</w:t>
      </w:r>
      <w:r w:rsidR="00A2723D">
        <w:t>ollege Deans on</w:t>
      </w:r>
      <w:r w:rsidR="00A2723D">
        <w:tab/>
      </w:r>
      <w:r w:rsidR="004F3C0B">
        <w:t xml:space="preserve">matters related to undergraduate instruction, enrollment management </w:t>
      </w:r>
      <w:r w:rsidR="00A2723D">
        <w:t>processes and student services;</w:t>
      </w:r>
      <w:r w:rsidR="00A2723D">
        <w:tab/>
      </w:r>
      <w:r w:rsidR="004F3C0B">
        <w:t>coordinated materials fee process and requests; held oversight responsibilit</w:t>
      </w:r>
      <w:r w:rsidR="00A2723D">
        <w:t>y for the University Scheduling</w:t>
      </w:r>
      <w:r w:rsidR="00A2723D">
        <w:tab/>
      </w:r>
      <w:r w:rsidR="004F3C0B">
        <w:t>Office and University catalogs; refined the University’s minority student rec</w:t>
      </w:r>
      <w:r w:rsidR="00A2723D">
        <w:t>ruitment and retention efforts;</w:t>
      </w:r>
      <w:r w:rsidR="00A2723D">
        <w:tab/>
        <w:t>conducted research and wrote institutional report including the Annual Review of Undergraduate Education;</w:t>
      </w:r>
      <w:r w:rsidR="00A2723D">
        <w:tab/>
        <w:t>developed the university academic calendar; chaired the University Scholarship Committee; coordinated the</w:t>
      </w:r>
      <w:r w:rsidR="00A2723D">
        <w:tab/>
        <w:t>Presidential Scholarship and the Strand Diversity Achievement Award Programs; contributed to the</w:t>
      </w:r>
      <w:r w:rsidR="00A2723D">
        <w:tab/>
        <w:t>identification and implementation of the Minority-Scholars-in-Residence program; served as University liaison to</w:t>
      </w:r>
      <w:r w:rsidR="00A2723D">
        <w:tab/>
        <w:t>the Golden Apples Scholars Program.</w:t>
      </w:r>
    </w:p>
    <w:p w14:paraId="6D572FC6" w14:textId="77777777" w:rsidR="0007738A" w:rsidRPr="00215181" w:rsidRDefault="0007738A" w:rsidP="00215181">
      <w:pPr>
        <w:spacing w:line="240" w:lineRule="auto"/>
        <w:ind w:firstLine="720"/>
        <w:rPr>
          <w:b/>
          <w:i/>
        </w:rPr>
      </w:pPr>
      <w:r w:rsidRPr="00215181">
        <w:rPr>
          <w:b/>
          <w:i/>
        </w:rPr>
        <w:t>Assistant to the President for Diversity, Affirmative Action, and Trustee Relations (January 1998 – July 1999)</w:t>
      </w:r>
    </w:p>
    <w:p w14:paraId="44D0BFE2" w14:textId="77777777" w:rsidR="0007738A" w:rsidRDefault="00215181" w:rsidP="00044978">
      <w:pPr>
        <w:spacing w:line="240" w:lineRule="auto"/>
        <w:ind w:firstLine="720"/>
      </w:pPr>
      <w:r>
        <w:t>Provided leadership in</w:t>
      </w:r>
      <w:r w:rsidR="00A2723D">
        <w:t xml:space="preserve"> the development and review of campus policies concerning diversity, affirmative action</w:t>
      </w:r>
      <w:r w:rsidR="008F0102">
        <w:tab/>
      </w:r>
      <w:r w:rsidR="00A2723D">
        <w:t xml:space="preserve">and equal opportunity; maintained data bases for implementation and review </w:t>
      </w:r>
      <w:r w:rsidR="008F0102">
        <w:t>of campus diversity and</w:t>
      </w:r>
      <w:r w:rsidR="008F0102">
        <w:tab/>
      </w:r>
      <w:r w:rsidR="00A2723D">
        <w:t>affirmative action programs; assisted in implementing and revising the University Diversity Plan</w:t>
      </w:r>
      <w:r w:rsidR="008F0102">
        <w:t>; assisted</w:t>
      </w:r>
      <w:r w:rsidR="008F0102">
        <w:tab/>
      </w:r>
      <w:r w:rsidR="00A2723D">
        <w:t>personnel in resolving internal grievances related to alleged discrimination in employment and</w:t>
      </w:r>
      <w:r w:rsidR="008F0102">
        <w:t xml:space="preserve"> sexual</w:t>
      </w:r>
      <w:r w:rsidR="008F0102">
        <w:tab/>
        <w:t>harassment issues; provided leadership in programs, seminars, and workshops</w:t>
      </w:r>
      <w:r w:rsidR="0087237C">
        <w:t xml:space="preserve"> designed to disseminate</w:t>
      </w:r>
      <w:r w:rsidR="0087237C">
        <w:tab/>
      </w:r>
      <w:r w:rsidR="008F0102">
        <w:t>knowledge of affirmative action, equal opportunity and related legislation and U</w:t>
      </w:r>
      <w:r w:rsidR="0087237C">
        <w:t>niversity procedures; served as</w:t>
      </w:r>
      <w:r w:rsidR="0087237C">
        <w:tab/>
      </w:r>
      <w:r w:rsidR="008F0102">
        <w:t>a workplace advocate and impartial dispute resolutions practitioner, working with</w:t>
      </w:r>
      <w:r w:rsidR="0087237C">
        <w:t xml:space="preserve"> all campus offices as wells as</w:t>
      </w:r>
      <w:r w:rsidR="0087237C">
        <w:tab/>
      </w:r>
      <w:r w:rsidR="008F0102">
        <w:t>individual faculty, staff and students in the process of conflict resolution; served as a central information source</w:t>
      </w:r>
      <w:r w:rsidR="00044978">
        <w:tab/>
      </w:r>
      <w:r w:rsidR="0087237C">
        <w:t>for affirmative action policies, procedures, reports, and regulations affecti</w:t>
      </w:r>
      <w:r w:rsidR="00044978">
        <w:t>ng students, staff and faculty;</w:t>
      </w:r>
      <w:r w:rsidR="00044978">
        <w:tab/>
      </w:r>
      <w:r w:rsidR="0087237C">
        <w:t>developed and supported policies, procedures and programs to ensure equal o</w:t>
      </w:r>
      <w:r w:rsidR="00044978">
        <w:t>pportunity; acted as advisor to</w:t>
      </w:r>
      <w:r w:rsidR="00044978">
        <w:tab/>
      </w:r>
      <w:r w:rsidR="0087237C">
        <w:t>the President and all administrative offices on matters of diversity, equity and civil rights; provided university</w:t>
      </w:r>
      <w:r w:rsidR="00044978">
        <w:tab/>
      </w:r>
      <w:r w:rsidR="0087237C">
        <w:t>wide diversity and affirmative action-related training and programs.  Served as U</w:t>
      </w:r>
      <w:r w:rsidR="00044978">
        <w:t>niversity liaison to the Golden</w:t>
      </w:r>
      <w:r w:rsidR="00044978">
        <w:tab/>
      </w:r>
      <w:r w:rsidR="0087237C">
        <w:t>Apples Scholars Program; chaired the University Scholarship Committee</w:t>
      </w:r>
      <w:r w:rsidR="00044978">
        <w:t>; coordinated the Presidential</w:t>
      </w:r>
      <w:r w:rsidR="00044978">
        <w:tab/>
      </w:r>
      <w:r w:rsidR="0087237C">
        <w:t>Scholarship and the Strand Diversity Achievement Award Programs; contributed to the identificatio</w:t>
      </w:r>
      <w:r w:rsidR="00044978">
        <w:t>n and</w:t>
      </w:r>
      <w:r w:rsidR="00044978">
        <w:tab/>
      </w:r>
      <w:r w:rsidR="0087237C">
        <w:t>implementation of the Minority Scholars-in-Residence Program.  Wrote remarks</w:t>
      </w:r>
      <w:r w:rsidR="00044978">
        <w:t xml:space="preserve"> and correspondences for the</w:t>
      </w:r>
      <w:r w:rsidR="00044978">
        <w:tab/>
        <w:t>President; managed Board of Trustees staffing, development, and operations and provided policy analysis and</w:t>
      </w:r>
      <w:r w:rsidR="00044978">
        <w:tab/>
        <w:t xml:space="preserve">execution through the President for the Board of Trustees.  Improved and coordinated </w:t>
      </w:r>
      <w:r w:rsidR="00541AC2">
        <w:t>the Trustees-in</w:t>
      </w:r>
      <w:r w:rsidR="00541AC2">
        <w:tab/>
      </w:r>
      <w:r w:rsidR="00044978">
        <w:t>Residence Program.  Guided the development and maintenance of the Board of Trustees</w:t>
      </w:r>
      <w:r w:rsidR="00541AC2">
        <w:t xml:space="preserve"> and University Policies</w:t>
      </w:r>
      <w:r w:rsidR="00541AC2">
        <w:tab/>
      </w:r>
      <w:r w:rsidR="00044978">
        <w:t xml:space="preserve">and Procedures web sites.  Served as the university convocation convener.  </w:t>
      </w:r>
      <w:r w:rsidR="00541AC2">
        <w:t>Executed special assignments as</w:t>
      </w:r>
      <w:r w:rsidR="00541AC2">
        <w:tab/>
      </w:r>
      <w:r w:rsidR="00044978">
        <w:t>directed by the President.</w:t>
      </w:r>
    </w:p>
    <w:p w14:paraId="175E0BCF" w14:textId="77777777" w:rsidR="00383257" w:rsidRDefault="00383257" w:rsidP="0007738A">
      <w:pPr>
        <w:spacing w:line="240" w:lineRule="auto"/>
        <w:rPr>
          <w:b/>
        </w:rPr>
      </w:pPr>
    </w:p>
    <w:p w14:paraId="0DF7BB5A" w14:textId="77777777" w:rsidR="00383257" w:rsidRDefault="00383257" w:rsidP="0007738A">
      <w:pPr>
        <w:spacing w:line="240" w:lineRule="auto"/>
        <w:rPr>
          <w:b/>
        </w:rPr>
      </w:pPr>
    </w:p>
    <w:p w14:paraId="73DB132E" w14:textId="77777777" w:rsidR="00383257" w:rsidRDefault="00383257" w:rsidP="0007738A">
      <w:pPr>
        <w:spacing w:line="240" w:lineRule="auto"/>
        <w:rPr>
          <w:b/>
        </w:rPr>
      </w:pPr>
    </w:p>
    <w:p w14:paraId="367BC159" w14:textId="77777777" w:rsidR="0007738A" w:rsidRPr="00541AC2" w:rsidRDefault="0007738A" w:rsidP="0007738A">
      <w:pPr>
        <w:spacing w:line="240" w:lineRule="auto"/>
        <w:rPr>
          <w:b/>
        </w:rPr>
      </w:pPr>
      <w:r w:rsidRPr="00541AC2">
        <w:rPr>
          <w:b/>
        </w:rPr>
        <w:lastRenderedPageBreak/>
        <w:t>January 1992</w:t>
      </w:r>
      <w:r w:rsidR="00A2723D" w:rsidRPr="00541AC2">
        <w:rPr>
          <w:b/>
        </w:rPr>
        <w:t xml:space="preserve"> – February 1995:</w:t>
      </w:r>
      <w:r w:rsidR="00A2723D" w:rsidRPr="00541AC2">
        <w:rPr>
          <w:b/>
        </w:rPr>
        <w:tab/>
        <w:t>Illinois Wesleyan University (Bloomington, IL)</w:t>
      </w:r>
    </w:p>
    <w:p w14:paraId="44B55411" w14:textId="77777777" w:rsidR="00541AC2" w:rsidRPr="00541AC2" w:rsidRDefault="00541AC2" w:rsidP="0007738A">
      <w:pPr>
        <w:spacing w:line="240" w:lineRule="auto"/>
        <w:rPr>
          <w:b/>
          <w:i/>
        </w:rPr>
      </w:pPr>
      <w:r w:rsidRPr="00541AC2">
        <w:rPr>
          <w:b/>
          <w:i/>
        </w:rPr>
        <w:tab/>
        <w:t>Associate Professor of Education (January 1992 – April 1994)</w:t>
      </w:r>
    </w:p>
    <w:p w14:paraId="7B66D6C1" w14:textId="7AD584C9" w:rsidR="008E7AAC" w:rsidRDefault="00541AC2" w:rsidP="0007738A">
      <w:pPr>
        <w:spacing w:line="240" w:lineRule="auto"/>
      </w:pPr>
      <w:r>
        <w:tab/>
        <w:t xml:space="preserve">Taught:  </w:t>
      </w:r>
      <w:r w:rsidRPr="001102AB">
        <w:rPr>
          <w:i/>
        </w:rPr>
        <w:t xml:space="preserve">Educational Psychology, Historical and Philosophical Foundations of </w:t>
      </w:r>
      <w:r w:rsidR="008E7AAC" w:rsidRPr="001102AB">
        <w:rPr>
          <w:i/>
        </w:rPr>
        <w:t>Education, Secondary Curriculum</w:t>
      </w:r>
      <w:r w:rsidR="008E7AAC" w:rsidRPr="001102AB">
        <w:rPr>
          <w:i/>
        </w:rPr>
        <w:tab/>
      </w:r>
      <w:r w:rsidRPr="001102AB">
        <w:rPr>
          <w:i/>
        </w:rPr>
        <w:t>and Instructional Procedures, The Teaching of Middle School Mathematics</w:t>
      </w:r>
      <w:r>
        <w:t xml:space="preserve">, and </w:t>
      </w:r>
      <w:r w:rsidRPr="001102AB">
        <w:rPr>
          <w:i/>
        </w:rPr>
        <w:t>Computers in Education</w:t>
      </w:r>
      <w:r>
        <w:t>.</w:t>
      </w:r>
      <w:r w:rsidR="008E7AAC">
        <w:tab/>
        <w:t>Supervised math student teachers.  Developed a math-science partnership with area school districts which was</w:t>
      </w:r>
      <w:r w:rsidR="008E7AAC">
        <w:tab/>
        <w:t xml:space="preserve">a four-prong initiative focused </w:t>
      </w:r>
      <w:r w:rsidR="006F7047">
        <w:t>on heightening</w:t>
      </w:r>
      <w:r w:rsidR="008E7AAC">
        <w:t xml:space="preserve"> math and science awareness and involvement of junior high</w:t>
      </w:r>
      <w:r w:rsidR="008E7AAC">
        <w:tab/>
        <w:t>minority students and their families.  Developed a student teacher exchange program between Illinois Wesleyan</w:t>
      </w:r>
      <w:r w:rsidR="008E7AAC">
        <w:tab/>
        <w:t xml:space="preserve">University and </w:t>
      </w:r>
      <w:r w:rsidR="0045671D">
        <w:t>historically black</w:t>
      </w:r>
      <w:r w:rsidR="008E7AAC">
        <w:t xml:space="preserve"> college, Spelman College (Atlanta, GA).</w:t>
      </w:r>
    </w:p>
    <w:p w14:paraId="3349AE5D" w14:textId="77777777" w:rsidR="00541AC2" w:rsidRPr="00541AC2" w:rsidRDefault="00541AC2" w:rsidP="0007738A">
      <w:pPr>
        <w:spacing w:line="240" w:lineRule="auto"/>
        <w:rPr>
          <w:b/>
          <w:i/>
        </w:rPr>
      </w:pPr>
      <w:r w:rsidRPr="00541AC2">
        <w:rPr>
          <w:b/>
          <w:i/>
        </w:rPr>
        <w:tab/>
        <w:t>Chair, Education Department and Associate Professor, Education (April 1994 – February 1995)</w:t>
      </w:r>
    </w:p>
    <w:p w14:paraId="2CB2F031" w14:textId="77777777" w:rsidR="00541AC2" w:rsidRDefault="00541AC2" w:rsidP="0007738A">
      <w:pPr>
        <w:spacing w:line="240" w:lineRule="auto"/>
      </w:pPr>
      <w:r>
        <w:tab/>
        <w:t>Led a department</w:t>
      </w:r>
      <w:r w:rsidR="001102AB">
        <w:t xml:space="preserve"> of tenured veteran professors and adjunct faculty, engaging them in the processes of</w:t>
      </w:r>
      <w:r w:rsidR="001102AB">
        <w:tab/>
        <w:t>curriculum revision and strategic planning.  Brought all major programs into compliance with Illinois State Board</w:t>
      </w:r>
      <w:r w:rsidR="001102AB">
        <w:tab/>
        <w:t>of Higher Education (IBHE) certification standards and criteria.  Interfaced with faculty and chairs of departments</w:t>
      </w:r>
      <w:r w:rsidR="001102AB">
        <w:tab/>
        <w:t>having secondary education majors.  Chaired the Teacher Education and Math Teacher Advisory Committees.</w:t>
      </w:r>
      <w:r w:rsidR="001102AB">
        <w:tab/>
        <w:t>Co-facilitated the on-campus presence of nationally recognized educators.  Served as academic advisor to a</w:t>
      </w:r>
      <w:r w:rsidR="001102AB">
        <w:tab/>
        <w:t xml:space="preserve">cohort of education majors.  Taught:  </w:t>
      </w:r>
      <w:r w:rsidR="001102AB" w:rsidRPr="001102AB">
        <w:rPr>
          <w:i/>
        </w:rPr>
        <w:t>Educational Psychology, Historical and Philo</w:t>
      </w:r>
      <w:r w:rsidR="001102AB">
        <w:rPr>
          <w:i/>
        </w:rPr>
        <w:t>sophical Foundations of</w:t>
      </w:r>
      <w:r w:rsidR="001102AB">
        <w:rPr>
          <w:i/>
        </w:rPr>
        <w:tab/>
      </w:r>
      <w:r w:rsidR="001102AB" w:rsidRPr="001102AB">
        <w:rPr>
          <w:i/>
        </w:rPr>
        <w:t>Education, Secondary Curriculum</w:t>
      </w:r>
      <w:r w:rsidR="001102AB">
        <w:rPr>
          <w:i/>
        </w:rPr>
        <w:t xml:space="preserve"> </w:t>
      </w:r>
      <w:r w:rsidR="001102AB" w:rsidRPr="001102AB">
        <w:rPr>
          <w:i/>
        </w:rPr>
        <w:t>and Instructional Procedures, The Teaching of Middle School Mathematics</w:t>
      </w:r>
      <w:r w:rsidR="001102AB">
        <w:t>, and</w:t>
      </w:r>
      <w:r w:rsidR="001102AB">
        <w:tab/>
      </w:r>
      <w:r w:rsidR="001102AB" w:rsidRPr="001102AB">
        <w:rPr>
          <w:i/>
        </w:rPr>
        <w:t>Computers in Education</w:t>
      </w:r>
      <w:r w:rsidR="001102AB">
        <w:rPr>
          <w:i/>
        </w:rPr>
        <w:t xml:space="preserve">.  </w:t>
      </w:r>
      <w:r w:rsidR="001102AB">
        <w:t>Supervised math student teachers.</w:t>
      </w:r>
    </w:p>
    <w:p w14:paraId="67B54970" w14:textId="77777777" w:rsidR="001102AB" w:rsidRDefault="001102AB" w:rsidP="0007738A">
      <w:pPr>
        <w:spacing w:line="240" w:lineRule="auto"/>
      </w:pPr>
    </w:p>
    <w:p w14:paraId="30CF2C06" w14:textId="77777777" w:rsidR="001102AB" w:rsidRPr="001102AB" w:rsidRDefault="001102AB" w:rsidP="0007738A">
      <w:pPr>
        <w:spacing w:line="240" w:lineRule="auto"/>
        <w:rPr>
          <w:b/>
        </w:rPr>
      </w:pPr>
      <w:r w:rsidRPr="001102AB">
        <w:rPr>
          <w:b/>
        </w:rPr>
        <w:t>September 1990 – July 1991:</w:t>
      </w:r>
      <w:r w:rsidRPr="001102AB">
        <w:rPr>
          <w:b/>
        </w:rPr>
        <w:tab/>
        <w:t>Tredyffrin/Easttown Township School District (Devon, PA)</w:t>
      </w:r>
    </w:p>
    <w:p w14:paraId="16D8AFF5" w14:textId="77777777" w:rsidR="001102AB" w:rsidRPr="001102AB" w:rsidRDefault="001102AB" w:rsidP="0007738A">
      <w:pPr>
        <w:spacing w:line="240" w:lineRule="auto"/>
        <w:rPr>
          <w:b/>
          <w:i/>
        </w:rPr>
      </w:pPr>
      <w:r w:rsidRPr="001102AB">
        <w:rPr>
          <w:b/>
          <w:i/>
        </w:rPr>
        <w:tab/>
        <w:t>Mathematics Teacher (Middle School)</w:t>
      </w:r>
    </w:p>
    <w:p w14:paraId="11E31250" w14:textId="77777777" w:rsidR="001102AB" w:rsidRDefault="001102AB" w:rsidP="0007738A">
      <w:pPr>
        <w:spacing w:line="240" w:lineRule="auto"/>
      </w:pPr>
      <w:r>
        <w:tab/>
        <w:t>Taught:  General Mathematics, Computer Literacy, Pre-Algebra</w:t>
      </w:r>
      <w:r w:rsidR="005F5F57">
        <w:t>, and Algebra I.  Revitalized and served as advisor</w:t>
      </w:r>
      <w:r w:rsidR="005F5F57">
        <w:tab/>
        <w:t>for the school newspaper.</w:t>
      </w:r>
    </w:p>
    <w:p w14:paraId="4F424567" w14:textId="77777777" w:rsidR="001102AB" w:rsidRPr="001102AB" w:rsidRDefault="001102AB" w:rsidP="0007738A">
      <w:pPr>
        <w:spacing w:line="240" w:lineRule="auto"/>
        <w:rPr>
          <w:b/>
        </w:rPr>
      </w:pPr>
      <w:r w:rsidRPr="001102AB">
        <w:rPr>
          <w:b/>
        </w:rPr>
        <w:t>December 1972 – August 1990:</w:t>
      </w:r>
      <w:r w:rsidRPr="001102AB">
        <w:rPr>
          <w:b/>
        </w:rPr>
        <w:tab/>
        <w:t>Villanova University (Villanova, PA)</w:t>
      </w:r>
    </w:p>
    <w:p w14:paraId="3C6D5F0E" w14:textId="77777777" w:rsidR="001102AB" w:rsidRPr="001102AB" w:rsidRDefault="001102AB" w:rsidP="0007738A">
      <w:pPr>
        <w:spacing w:line="240" w:lineRule="auto"/>
        <w:rPr>
          <w:b/>
          <w:i/>
        </w:rPr>
      </w:pPr>
      <w:r w:rsidRPr="001102AB">
        <w:rPr>
          <w:b/>
          <w:i/>
        </w:rPr>
        <w:tab/>
        <w:t>Associate Director, Office for Social Action Programs (December 1972 – November 1988)</w:t>
      </w:r>
    </w:p>
    <w:p w14:paraId="4AE45F5F" w14:textId="77777777" w:rsidR="001102AB" w:rsidRDefault="001102AB" w:rsidP="0007738A">
      <w:pPr>
        <w:spacing w:line="240" w:lineRule="auto"/>
      </w:pPr>
      <w:r>
        <w:tab/>
        <w:t>Wrote, monitored</w:t>
      </w:r>
      <w:r w:rsidR="005F5F57">
        <w:t>, and administered</w:t>
      </w:r>
      <w:r w:rsidR="008B533E">
        <w:t xml:space="preserve"> grant proposals for academic programs embracing undergraduate and</w:t>
      </w:r>
      <w:r w:rsidR="008B533E">
        <w:tab/>
        <w:t>special student populations.  Recruited and screened students and support personnel.  Prepared budgets and</w:t>
      </w:r>
      <w:r w:rsidR="008B533E">
        <w:tab/>
        <w:t>statistical reports.  Cooperated with local and state organizations and governments.  Recommended courses of</w:t>
      </w:r>
      <w:r w:rsidR="008B533E">
        <w:tab/>
        <w:t>action concerning the University’s involvement in social areas.  Produced special programs for the Office.</w:t>
      </w:r>
      <w:r w:rsidR="008B533E">
        <w:tab/>
        <w:t>Engineered the creation of Women’s Issues Committee for the University.</w:t>
      </w:r>
    </w:p>
    <w:p w14:paraId="362B9DB3" w14:textId="77777777" w:rsidR="001102AB" w:rsidRPr="001102AB" w:rsidRDefault="001102AB" w:rsidP="0007738A">
      <w:pPr>
        <w:spacing w:line="240" w:lineRule="auto"/>
        <w:rPr>
          <w:b/>
          <w:i/>
        </w:rPr>
      </w:pPr>
      <w:r w:rsidRPr="001102AB">
        <w:rPr>
          <w:b/>
          <w:i/>
        </w:rPr>
        <w:tab/>
        <w:t>Assistant Dean, College of Arts and Sciences (November 1988 – August 1990)</w:t>
      </w:r>
    </w:p>
    <w:p w14:paraId="424D9BDE" w14:textId="70ABC0DD" w:rsidR="001102AB" w:rsidRDefault="001102AB" w:rsidP="00AF0D33">
      <w:pPr>
        <w:spacing w:line="240" w:lineRule="auto"/>
        <w:ind w:left="720"/>
      </w:pPr>
      <w:r>
        <w:t>Monitored</w:t>
      </w:r>
      <w:r w:rsidR="008B533E">
        <w:t xml:space="preserve"> budgets for 23 undergraduate departments in a </w:t>
      </w:r>
      <w:r w:rsidR="0045671D">
        <w:t>college</w:t>
      </w:r>
      <w:r w:rsidR="008B533E">
        <w:t xml:space="preserve"> that serv</w:t>
      </w:r>
      <w:r w:rsidR="006477DC">
        <w:t>ed approximately 3,000 students</w:t>
      </w:r>
      <w:r w:rsidR="00AF0D33">
        <w:t xml:space="preserve"> </w:t>
      </w:r>
      <w:r w:rsidR="008B533E">
        <w:t>and 300 faculty.  Assisted the Dean in creating and implementing a faculty/st</w:t>
      </w:r>
      <w:r w:rsidR="006477DC">
        <w:t>aff salary increment schedule.</w:t>
      </w:r>
      <w:r w:rsidR="00AF0D33">
        <w:t xml:space="preserve">  </w:t>
      </w:r>
      <w:r w:rsidR="008B533E">
        <w:t>Served as academic advisor to students with undeclared majors within the Co</w:t>
      </w:r>
      <w:r w:rsidR="006477DC">
        <w:t>llege.  Developed a cooperative</w:t>
      </w:r>
      <w:r w:rsidR="00AF0D33">
        <w:t xml:space="preserve"> </w:t>
      </w:r>
      <w:r w:rsidR="008B533E">
        <w:t>academic program for students of neighboring institutions of higher education.  I</w:t>
      </w:r>
      <w:r w:rsidR="006477DC">
        <w:t>nitiated the resurrection of an</w:t>
      </w:r>
      <w:r w:rsidR="00AF0D33">
        <w:t xml:space="preserve"> </w:t>
      </w:r>
      <w:r w:rsidR="008B533E">
        <w:t xml:space="preserve">Ethnic Studies Program.  Edited and assembled copy for inclusion in the </w:t>
      </w:r>
      <w:r w:rsidR="008B533E" w:rsidRPr="008B533E">
        <w:rPr>
          <w:i/>
        </w:rPr>
        <w:t>University Bulletin</w:t>
      </w:r>
      <w:r w:rsidR="008B533E">
        <w:t xml:space="preserve">.  Developed </w:t>
      </w:r>
      <w:r w:rsidR="00AF0D33">
        <w:t>short- and long-range</w:t>
      </w:r>
      <w:r w:rsidR="008B533E">
        <w:t xml:space="preserve"> plans</w:t>
      </w:r>
      <w:r w:rsidR="006477DC">
        <w:t xml:space="preserve"> for achieving excellence in the College’s academic programs.  Analyzed and recommended</w:t>
      </w:r>
      <w:r w:rsidR="00AF0D33">
        <w:t xml:space="preserve"> </w:t>
      </w:r>
      <w:r w:rsidR="006477DC">
        <w:t xml:space="preserve">action relevant to student academic problems.  Assisted in the production of University </w:t>
      </w:r>
      <w:r w:rsidR="002F2E2C">
        <w:t xml:space="preserve">and College </w:t>
      </w:r>
      <w:r w:rsidR="00AF0D33">
        <w:t xml:space="preserve">special </w:t>
      </w:r>
      <w:r w:rsidR="00AF0D33">
        <w:lastRenderedPageBreak/>
        <w:t>events</w:t>
      </w:r>
      <w:r w:rsidR="006477DC">
        <w:t xml:space="preserve"> and programs.  Served on committees (including the University Self Study Steering Committee for Middl</w:t>
      </w:r>
      <w:r w:rsidR="002F2E2C">
        <w:t>e</w:t>
      </w:r>
      <w:r w:rsidR="00AF0D33">
        <w:t xml:space="preserve"> </w:t>
      </w:r>
      <w:r w:rsidR="006477DC">
        <w:t>States Accreditation) as appointed by the Dean and President.</w:t>
      </w:r>
    </w:p>
    <w:p w14:paraId="36616432" w14:textId="77777777" w:rsidR="006477DC" w:rsidRPr="002F2E2C" w:rsidRDefault="006477DC" w:rsidP="0007738A">
      <w:pPr>
        <w:spacing w:line="240" w:lineRule="auto"/>
        <w:rPr>
          <w:b/>
        </w:rPr>
      </w:pPr>
      <w:r w:rsidRPr="002F2E2C">
        <w:rPr>
          <w:b/>
        </w:rPr>
        <w:t>May 1980 – May 1981</w:t>
      </w:r>
      <w:r w:rsidR="002F2E2C" w:rsidRPr="002F2E2C">
        <w:rPr>
          <w:b/>
        </w:rPr>
        <w:t>:</w:t>
      </w:r>
      <w:r w:rsidR="002F2E2C" w:rsidRPr="002F2E2C">
        <w:rPr>
          <w:b/>
        </w:rPr>
        <w:tab/>
        <w:t>Delaware County Community College (Media, PA)</w:t>
      </w:r>
    </w:p>
    <w:p w14:paraId="514DB61E" w14:textId="77777777" w:rsidR="002F2E2C" w:rsidRPr="002F2E2C" w:rsidRDefault="002F2E2C" w:rsidP="0007738A">
      <w:pPr>
        <w:spacing w:line="240" w:lineRule="auto"/>
        <w:rPr>
          <w:b/>
          <w:i/>
        </w:rPr>
      </w:pPr>
      <w:r w:rsidRPr="002F2E2C">
        <w:rPr>
          <w:b/>
          <w:i/>
        </w:rPr>
        <w:tab/>
        <w:t>Adjunct Math Faculty</w:t>
      </w:r>
    </w:p>
    <w:p w14:paraId="2D508294" w14:textId="77777777" w:rsidR="002F2E2C" w:rsidRDefault="002F2E2C" w:rsidP="0007738A">
      <w:pPr>
        <w:spacing w:line="240" w:lineRule="auto"/>
      </w:pPr>
      <w:r>
        <w:tab/>
        <w:t>Taught:  Developmental Mathematics</w:t>
      </w:r>
    </w:p>
    <w:p w14:paraId="04AE2DE7" w14:textId="77777777" w:rsidR="006477DC" w:rsidRPr="002F2E2C" w:rsidRDefault="006477DC" w:rsidP="0007738A">
      <w:pPr>
        <w:spacing w:line="240" w:lineRule="auto"/>
        <w:rPr>
          <w:b/>
        </w:rPr>
      </w:pPr>
      <w:r w:rsidRPr="002F2E2C">
        <w:rPr>
          <w:b/>
        </w:rPr>
        <w:t>August 1971 – December 1972</w:t>
      </w:r>
      <w:r w:rsidR="002F2E2C" w:rsidRPr="002F2E2C">
        <w:rPr>
          <w:b/>
        </w:rPr>
        <w:t>:</w:t>
      </w:r>
      <w:r w:rsidR="002F2E2C" w:rsidRPr="002F2E2C">
        <w:rPr>
          <w:b/>
        </w:rPr>
        <w:tab/>
        <w:t>Philadelphia Public School District (Philadelphia, PA)</w:t>
      </w:r>
    </w:p>
    <w:p w14:paraId="2923AAFF" w14:textId="77777777" w:rsidR="002F2E2C" w:rsidRPr="002F2E2C" w:rsidRDefault="002F2E2C" w:rsidP="0007738A">
      <w:pPr>
        <w:spacing w:line="240" w:lineRule="auto"/>
        <w:rPr>
          <w:b/>
          <w:i/>
        </w:rPr>
      </w:pPr>
      <w:r w:rsidRPr="002F2E2C">
        <w:rPr>
          <w:b/>
          <w:i/>
        </w:rPr>
        <w:tab/>
        <w:t>Mathematics Teacher (Middle School)</w:t>
      </w:r>
    </w:p>
    <w:p w14:paraId="5863B554" w14:textId="77777777" w:rsidR="002F2E2C" w:rsidRDefault="002F2E2C" w:rsidP="0007738A">
      <w:pPr>
        <w:spacing w:line="240" w:lineRule="auto"/>
      </w:pPr>
      <w:r>
        <w:tab/>
        <w:t>Taught:  Algebra and General Mathematics.  Served as school’s standardized testing coordinator.</w:t>
      </w:r>
    </w:p>
    <w:p w14:paraId="0430364E" w14:textId="77777777" w:rsidR="002F2E2C" w:rsidRDefault="002F2E2C" w:rsidP="0007738A">
      <w:pPr>
        <w:spacing w:line="240" w:lineRule="auto"/>
      </w:pPr>
    </w:p>
    <w:p w14:paraId="489FF932" w14:textId="77777777" w:rsidR="002F2E2C" w:rsidRPr="002F2E2C" w:rsidRDefault="002F2E2C" w:rsidP="0007738A">
      <w:pPr>
        <w:spacing w:line="240" w:lineRule="auto"/>
        <w:rPr>
          <w:b/>
        </w:rPr>
      </w:pPr>
      <w:r w:rsidRPr="002F2E2C">
        <w:rPr>
          <w:b/>
        </w:rPr>
        <w:t>CONSULTANCIES AND SPECIAL PROJECTS (Independent Education Consultant, April 1998 – present)</w:t>
      </w:r>
    </w:p>
    <w:p w14:paraId="3C27C91B" w14:textId="4419D6D4" w:rsidR="0080333B" w:rsidRDefault="002F2E2C" w:rsidP="00395DCE">
      <w:pPr>
        <w:spacing w:line="240" w:lineRule="auto"/>
      </w:pPr>
      <w:r>
        <w:tab/>
      </w:r>
      <w:r w:rsidR="0080333B">
        <w:rPr>
          <w:b/>
          <w:i/>
        </w:rPr>
        <w:t>Evaluation and Grant Support Collaborative</w:t>
      </w:r>
      <w:r w:rsidR="00AF0D33">
        <w:rPr>
          <w:b/>
          <w:i/>
        </w:rPr>
        <w:t xml:space="preserve"> </w:t>
      </w:r>
      <w:r w:rsidR="0080333B">
        <w:rPr>
          <w:b/>
        </w:rPr>
        <w:t>(EGSC)</w:t>
      </w:r>
      <w:r w:rsidR="00000CAA">
        <w:t>- Charleston</w:t>
      </w:r>
      <w:r w:rsidR="0080333B" w:rsidRPr="00383257">
        <w:t>, SC</w:t>
      </w:r>
      <w:r w:rsidR="0080333B">
        <w:t xml:space="preserve"> (June 2019 – present).  Serves as grant</w:t>
      </w:r>
      <w:r w:rsidR="0080333B">
        <w:tab/>
        <w:t>implementation consultant and external evaluator for Department of Education and the National Science</w:t>
      </w:r>
      <w:r w:rsidR="0080333B">
        <w:tab/>
        <w:t>Foundation grants.  Responsibilities include: data collection and</w:t>
      </w:r>
      <w:r w:rsidR="0080333B">
        <w:tab/>
        <w:t>analysis; survey development and</w:t>
      </w:r>
      <w:r w:rsidR="0080333B">
        <w:tab/>
        <w:t>interpretation; writing formative and summative evaluation reports.  Provides guidance to consortium colleges</w:t>
      </w:r>
      <w:r w:rsidR="0080333B">
        <w:tab/>
        <w:t>and principal investigators, as needed.</w:t>
      </w:r>
    </w:p>
    <w:p w14:paraId="5D5AF7C2" w14:textId="77777777" w:rsidR="00383257" w:rsidRPr="00A2723D" w:rsidRDefault="00383257" w:rsidP="0080333B">
      <w:pPr>
        <w:spacing w:line="240" w:lineRule="auto"/>
        <w:ind w:firstLine="720"/>
      </w:pPr>
      <w:r w:rsidRPr="00383257">
        <w:rPr>
          <w:b/>
          <w:i/>
        </w:rPr>
        <w:t>South Carolina Advanced Technological Education – SCATE</w:t>
      </w:r>
      <w:r>
        <w:rPr>
          <w:b/>
        </w:rPr>
        <w:t xml:space="preserve"> </w:t>
      </w:r>
      <w:r w:rsidR="00000CAA">
        <w:rPr>
          <w:b/>
        </w:rPr>
        <w:t>(aka E</w:t>
      </w:r>
      <w:r w:rsidR="00395DCE">
        <w:rPr>
          <w:b/>
        </w:rPr>
        <w:t>LC-LLC, Inc.)</w:t>
      </w:r>
      <w:r w:rsidRPr="00383257">
        <w:t>- Florence, SC</w:t>
      </w:r>
      <w:r w:rsidR="00395DCE">
        <w:t xml:space="preserve"> (June 2009 – June</w:t>
      </w:r>
      <w:r w:rsidR="00395DCE">
        <w:tab/>
        <w:t xml:space="preserve">2023).  Served as grant </w:t>
      </w:r>
      <w:r>
        <w:t>implementation consultant and external evaluat</w:t>
      </w:r>
      <w:r w:rsidR="00395DCE">
        <w:t>or for Department of Education,</w:t>
      </w:r>
      <w:r w:rsidR="00395DCE">
        <w:tab/>
        <w:t xml:space="preserve">National Science Foundation, </w:t>
      </w:r>
      <w:r>
        <w:t>and Department of Labor grants.  Responsibilit</w:t>
      </w:r>
      <w:r w:rsidR="00395DCE">
        <w:t>ies included data collection and</w:t>
      </w:r>
      <w:r w:rsidR="00395DCE">
        <w:tab/>
      </w:r>
      <w:r>
        <w:t>a</w:t>
      </w:r>
      <w:r w:rsidR="00395DCE">
        <w:t xml:space="preserve">nalysis; survey development and </w:t>
      </w:r>
      <w:r>
        <w:t xml:space="preserve">interpretation; writing of evaluation site visit, </w:t>
      </w:r>
      <w:r w:rsidR="00395DCE">
        <w:t>quarterly, and annual reports.</w:t>
      </w:r>
      <w:r w:rsidR="00395DCE">
        <w:tab/>
        <w:t xml:space="preserve">Provided guidance to consortium </w:t>
      </w:r>
      <w:r>
        <w:t>colleges as needed.</w:t>
      </w:r>
    </w:p>
    <w:p w14:paraId="05DFBD59" w14:textId="77777777" w:rsidR="002F2E2C" w:rsidRDefault="002F2E2C" w:rsidP="00383257">
      <w:pPr>
        <w:spacing w:line="240" w:lineRule="auto"/>
        <w:ind w:firstLine="720"/>
      </w:pPr>
      <w:r w:rsidRPr="002F2E2C">
        <w:rPr>
          <w:b/>
          <w:i/>
        </w:rPr>
        <w:t>Benedict College</w:t>
      </w:r>
      <w:r w:rsidR="00000CAA">
        <w:t xml:space="preserve"> – Columbia, SC (2006 – 2015</w:t>
      </w:r>
      <w:r>
        <w:t>)</w:t>
      </w:r>
      <w:r w:rsidR="00000CAA">
        <w:t>.  Served</w:t>
      </w:r>
      <w:r w:rsidR="00E3245A">
        <w:t xml:space="preserve"> as external evaluator</w:t>
      </w:r>
      <w:r w:rsidR="001D789B">
        <w:t xml:space="preserve"> for grant-funded projects in the</w:t>
      </w:r>
      <w:r w:rsidR="001D789B">
        <w:tab/>
        <w:t>School of Science, Technology, Engineering and Mathematics (STEM), Project WELL, BC Beautiful, Title III, MEI</w:t>
      </w:r>
      <w:r w:rsidR="001D789B">
        <w:tab/>
        <w:t>2010 Initiative</w:t>
      </w:r>
      <w:r w:rsidR="004773C4">
        <w:t xml:space="preserve">, </w:t>
      </w:r>
      <w:r w:rsidR="00DB4BD6">
        <w:t xml:space="preserve">Tigers in Action, </w:t>
      </w:r>
      <w:r w:rsidR="004773C4">
        <w:t>WEUSI,</w:t>
      </w:r>
      <w:r w:rsidR="001D789B">
        <w:t xml:space="preserve"> and as needed on other grants.  Assignments also in</w:t>
      </w:r>
      <w:r w:rsidR="00DB4BD6">
        <w:t>cluded grant</w:t>
      </w:r>
      <w:r w:rsidR="00DB4BD6">
        <w:tab/>
        <w:t xml:space="preserve">consultant for the </w:t>
      </w:r>
      <w:r w:rsidR="004773C4">
        <w:t xml:space="preserve">Benedict </w:t>
      </w:r>
      <w:r w:rsidR="001D789B">
        <w:t>College Business Development Center; consultant to the Vice President f</w:t>
      </w:r>
      <w:r w:rsidR="00DB4BD6">
        <w:t>or</w:t>
      </w:r>
      <w:r w:rsidR="00DB4BD6">
        <w:tab/>
        <w:t xml:space="preserve">Institutional Effectiveness; </w:t>
      </w:r>
      <w:r w:rsidR="004773C4">
        <w:t xml:space="preserve">and </w:t>
      </w:r>
      <w:r w:rsidR="001D789B">
        <w:t xml:space="preserve">corporate interventionist for the Division of Institutional Advancement. </w:t>
      </w:r>
    </w:p>
    <w:p w14:paraId="736FBA13" w14:textId="77777777" w:rsidR="002F2E2C" w:rsidRDefault="002F2E2C" w:rsidP="0007738A">
      <w:pPr>
        <w:spacing w:line="240" w:lineRule="auto"/>
      </w:pPr>
      <w:r>
        <w:tab/>
      </w:r>
      <w:r w:rsidRPr="002F2E2C">
        <w:rPr>
          <w:b/>
          <w:i/>
        </w:rPr>
        <w:t>Hazard, Young, Attea and Associates, LTD</w:t>
      </w:r>
      <w:r>
        <w:t xml:space="preserve">. – Glenview, </w:t>
      </w:r>
      <w:r w:rsidR="006F7047">
        <w:t>IL (</w:t>
      </w:r>
      <w:r w:rsidR="00000CAA">
        <w:t>April 1998 – 2015).  As Senior Associate, assisted in all</w:t>
      </w:r>
      <w:r w:rsidR="00000CAA">
        <w:tab/>
      </w:r>
      <w:r>
        <w:t xml:space="preserve">phases </w:t>
      </w:r>
      <w:r w:rsidR="00000CAA">
        <w:t xml:space="preserve">of </w:t>
      </w:r>
      <w:r>
        <w:t>national superintendent searches.</w:t>
      </w:r>
    </w:p>
    <w:p w14:paraId="20425454" w14:textId="77777777" w:rsidR="00807535" w:rsidRDefault="00807535" w:rsidP="0007738A">
      <w:pPr>
        <w:spacing w:line="240" w:lineRule="auto"/>
      </w:pPr>
      <w:r>
        <w:tab/>
      </w:r>
      <w:r w:rsidRPr="001D789B">
        <w:rPr>
          <w:b/>
          <w:i/>
        </w:rPr>
        <w:t>McLean County Community Compact</w:t>
      </w:r>
      <w:r w:rsidR="001D789B">
        <w:t xml:space="preserve"> – Bloomington, IL (2001 and 2005).  Designed and facilitated the</w:t>
      </w:r>
      <w:r w:rsidR="001D789B">
        <w:tab/>
        <w:t>organization’s strategic planning sessions.</w:t>
      </w:r>
    </w:p>
    <w:p w14:paraId="2BA9E3DF" w14:textId="77777777" w:rsidR="00807535" w:rsidRDefault="00807535" w:rsidP="0007738A">
      <w:pPr>
        <w:spacing w:line="240" w:lineRule="auto"/>
      </w:pPr>
      <w:r>
        <w:tab/>
      </w:r>
      <w:r w:rsidRPr="00765AF6">
        <w:rPr>
          <w:b/>
          <w:i/>
        </w:rPr>
        <w:t>McLean County Urban League</w:t>
      </w:r>
      <w:r w:rsidR="00765AF6">
        <w:t xml:space="preserve"> – Bloomington, IL (March 2003 – September 2003).  Designed and facilitated</w:t>
      </w:r>
      <w:r w:rsidR="00765AF6">
        <w:tab/>
        <w:t>strategic planning sessions for the organization’s leadership and led efforts to ful</w:t>
      </w:r>
      <w:r w:rsidR="00166030">
        <w:t>ly operationalize the League in</w:t>
      </w:r>
      <w:r w:rsidR="00166030">
        <w:tab/>
      </w:r>
      <w:r w:rsidR="00765AF6">
        <w:t xml:space="preserve">McLean County.  Emphasis in the latter was placed on minority student achievement, focusing on </w:t>
      </w:r>
      <w:r w:rsidR="00166030">
        <w:t>initiatives to</w:t>
      </w:r>
      <w:r w:rsidR="00166030">
        <w:tab/>
      </w:r>
      <w:r w:rsidR="00765AF6">
        <w:t>close</w:t>
      </w:r>
      <w:r w:rsidR="00166030">
        <w:t xml:space="preserve"> the achievement gap between minority students and their mainstream counterparts.</w:t>
      </w:r>
      <w:r w:rsidR="00C150C3">
        <w:t xml:space="preserve">  Co-wrote and</w:t>
      </w:r>
      <w:r w:rsidR="00C150C3">
        <w:tab/>
      </w:r>
      <w:r w:rsidR="00166030">
        <w:t>received funding ($150,000) under the Baldrige in Education Initiative Grant.</w:t>
      </w:r>
    </w:p>
    <w:p w14:paraId="2F97B52F" w14:textId="77777777" w:rsidR="00807535" w:rsidRDefault="00807535" w:rsidP="0007738A">
      <w:pPr>
        <w:spacing w:line="240" w:lineRule="auto"/>
      </w:pPr>
      <w:r>
        <w:tab/>
      </w:r>
      <w:r w:rsidRPr="000D511D">
        <w:rPr>
          <w:b/>
          <w:i/>
        </w:rPr>
        <w:t>Institution for Collaborative Solutions</w:t>
      </w:r>
      <w:r w:rsidR="000D511D">
        <w:t xml:space="preserve"> – Bloomington, IL (January 2000 – August 2003).  Designed and presented</w:t>
      </w:r>
      <w:r w:rsidR="000D511D">
        <w:tab/>
        <w:t>programs for schools in DeWitt, Livingston, and McLean Counties on the topics of Ensuring Safe Schools,</w:t>
      </w:r>
      <w:r w:rsidR="000D511D">
        <w:lastRenderedPageBreak/>
        <w:tab/>
        <w:t>Discipline with Dignity, Conflict Resolution and Respecting Student Differences.  Facilitated “Anti-Bullying”</w:t>
      </w:r>
      <w:r w:rsidR="000D511D">
        <w:tab/>
        <w:t>workshops for teachers and staff of Central Illinois school districts.</w:t>
      </w:r>
    </w:p>
    <w:p w14:paraId="6A0E9760" w14:textId="77777777" w:rsidR="00807535" w:rsidRDefault="00807535" w:rsidP="0007738A">
      <w:pPr>
        <w:spacing w:line="240" w:lineRule="auto"/>
      </w:pPr>
      <w:r>
        <w:tab/>
      </w:r>
      <w:r w:rsidRPr="006938C3">
        <w:rPr>
          <w:b/>
          <w:i/>
        </w:rPr>
        <w:t>University of Illinois</w:t>
      </w:r>
      <w:r w:rsidR="000D511D">
        <w:t xml:space="preserve"> – Urbana-Champaign, IL</w:t>
      </w:r>
      <w:r w:rsidR="006938C3">
        <w:t xml:space="preserve"> (November 2001 – August 2003).  Through the University’s Office</w:t>
      </w:r>
      <w:r w:rsidR="006938C3">
        <w:tab/>
        <w:t>for Human Resource Development, presented workshops to campus and community personnel on:  Ethnics,</w:t>
      </w:r>
      <w:r w:rsidR="006938C3">
        <w:tab/>
        <w:t>Managing Change and Diversity.</w:t>
      </w:r>
    </w:p>
    <w:p w14:paraId="4CD22CC5" w14:textId="77777777" w:rsidR="00807535" w:rsidRDefault="00807535" w:rsidP="0007738A">
      <w:pPr>
        <w:spacing w:line="240" w:lineRule="auto"/>
      </w:pPr>
      <w:r>
        <w:tab/>
      </w:r>
      <w:r w:rsidRPr="006938C3">
        <w:rPr>
          <w:b/>
          <w:i/>
        </w:rPr>
        <w:t>Bennett College</w:t>
      </w:r>
      <w:r w:rsidR="006938C3">
        <w:t xml:space="preserve"> – Greensboro, NC (July 2003).  Assisted with grant proposal writing.</w:t>
      </w:r>
    </w:p>
    <w:p w14:paraId="360C54D0" w14:textId="5710B19B" w:rsidR="00807535" w:rsidRDefault="00807535" w:rsidP="0007738A">
      <w:pPr>
        <w:spacing w:line="240" w:lineRule="auto"/>
      </w:pPr>
      <w:r>
        <w:tab/>
      </w:r>
      <w:r w:rsidR="000D511D" w:rsidRPr="006938C3">
        <w:rPr>
          <w:b/>
          <w:i/>
        </w:rPr>
        <w:t>Heartland Community College</w:t>
      </w:r>
      <w:r w:rsidR="006938C3">
        <w:t xml:space="preserve"> – Normal, </w:t>
      </w:r>
      <w:r w:rsidR="0045671D">
        <w:t>IL (</w:t>
      </w:r>
      <w:r w:rsidR="006938C3">
        <w:t>January 2000 – May 2003).  Assessed the alignment of Education</w:t>
      </w:r>
      <w:r w:rsidR="006938C3">
        <w:tab/>
        <w:t xml:space="preserve">courses with the Illinois Articulation Initiative and Transfer programs.  Adjunct instructor of </w:t>
      </w:r>
      <w:r w:rsidR="006938C3">
        <w:rPr>
          <w:i/>
        </w:rPr>
        <w:t>Educational</w:t>
      </w:r>
      <w:r w:rsidR="006938C3">
        <w:rPr>
          <w:i/>
        </w:rPr>
        <w:tab/>
      </w:r>
      <w:r w:rsidR="006938C3" w:rsidRPr="006938C3">
        <w:rPr>
          <w:i/>
        </w:rPr>
        <w:t>Psychology</w:t>
      </w:r>
      <w:r w:rsidR="006938C3">
        <w:t xml:space="preserve"> and </w:t>
      </w:r>
      <w:r w:rsidR="006938C3" w:rsidRPr="006938C3">
        <w:rPr>
          <w:i/>
        </w:rPr>
        <w:t>Introduction to American Education</w:t>
      </w:r>
      <w:r w:rsidR="006938C3">
        <w:t>.</w:t>
      </w:r>
    </w:p>
    <w:p w14:paraId="121E81D6" w14:textId="77777777" w:rsidR="000D511D" w:rsidRDefault="000D511D" w:rsidP="006938C3">
      <w:pPr>
        <w:spacing w:line="240" w:lineRule="auto"/>
        <w:ind w:firstLine="720"/>
      </w:pPr>
      <w:r w:rsidRPr="006938C3">
        <w:rPr>
          <w:b/>
          <w:i/>
        </w:rPr>
        <w:t>Illinois Department of Human Services</w:t>
      </w:r>
      <w:r w:rsidR="006938C3">
        <w:t xml:space="preserve"> (December 2000 – October 2002).  Evaluated Department recruitment</w:t>
      </w:r>
      <w:r w:rsidR="006938C3">
        <w:tab/>
        <w:t>and hiring practices as they impacted underutilization of target groups; recommended courses of action to take</w:t>
      </w:r>
      <w:r w:rsidR="006938C3">
        <w:tab/>
        <w:t>to correct underutilization; co-developed and shared in the delivery of training curriculum for the Department’s</w:t>
      </w:r>
      <w:r w:rsidR="006938C3">
        <w:tab/>
        <w:t>Management Mentoring Program.</w:t>
      </w:r>
    </w:p>
    <w:p w14:paraId="3767B327" w14:textId="588035A3" w:rsidR="000D511D" w:rsidRDefault="000D511D" w:rsidP="0007738A">
      <w:pPr>
        <w:spacing w:line="240" w:lineRule="auto"/>
      </w:pPr>
      <w:r>
        <w:tab/>
      </w:r>
      <w:r w:rsidRPr="006938C3">
        <w:rPr>
          <w:b/>
          <w:i/>
        </w:rPr>
        <w:t>Howard University</w:t>
      </w:r>
      <w:r w:rsidR="006938C3">
        <w:t xml:space="preserve"> – Washington, </w:t>
      </w:r>
      <w:r w:rsidR="00AF0D33">
        <w:t>DC (</w:t>
      </w:r>
      <w:r w:rsidR="006938C3">
        <w:t>August 2001 – October 2001).  Designed and facilitated strategic</w:t>
      </w:r>
      <w:r w:rsidR="006938C3">
        <w:tab/>
        <w:t>planning sessions for the Office of the Provost and Chief Academic Officer.</w:t>
      </w:r>
    </w:p>
    <w:p w14:paraId="2050B2CA" w14:textId="77777777" w:rsidR="000D511D" w:rsidRPr="006938C3" w:rsidRDefault="000D511D" w:rsidP="0007738A">
      <w:pPr>
        <w:spacing w:line="240" w:lineRule="auto"/>
        <w:rPr>
          <w:b/>
        </w:rPr>
      </w:pPr>
      <w:r w:rsidRPr="006938C3">
        <w:rPr>
          <w:b/>
        </w:rPr>
        <w:t>FUNDED GRANTS (Partial Listing)</w:t>
      </w:r>
    </w:p>
    <w:p w14:paraId="52E7BE22" w14:textId="4B2FC823" w:rsidR="00000CAA" w:rsidRDefault="00000CAA" w:rsidP="0007738A">
      <w:pPr>
        <w:spacing w:line="240" w:lineRule="auto"/>
      </w:pPr>
      <w:r>
        <w:t xml:space="preserve">2018 – </w:t>
      </w:r>
      <w:r w:rsidR="001A64BF">
        <w:t>2023</w:t>
      </w:r>
      <w:r>
        <w:tab/>
        <w:t>Multiple grants addressing health</w:t>
      </w:r>
      <w:r w:rsidR="001A64BF">
        <w:t xml:space="preserve"> and youth</w:t>
      </w:r>
      <w:r>
        <w:t xml:space="preserve"> initiatives funded by the Tri-County Community Foundation</w:t>
      </w:r>
      <w:r w:rsidR="001A64BF">
        <w:tab/>
      </w:r>
      <w:r w:rsidR="001A64BF">
        <w:tab/>
      </w:r>
      <w:r w:rsidR="001A64BF">
        <w:tab/>
      </w:r>
      <w:r>
        <w:t>of</w:t>
      </w:r>
      <w:r w:rsidR="001A64BF">
        <w:t xml:space="preserve"> </w:t>
      </w:r>
      <w:r w:rsidR="00AF0D33">
        <w:t>Denmark</w:t>
      </w:r>
      <w:r>
        <w:t>, SC</w:t>
      </w:r>
    </w:p>
    <w:p w14:paraId="1F75F485" w14:textId="77777777" w:rsidR="006938C3" w:rsidRDefault="006938C3" w:rsidP="0007738A">
      <w:pPr>
        <w:spacing w:line="240" w:lineRule="auto"/>
      </w:pPr>
      <w:r>
        <w:t>2005</w:t>
      </w:r>
      <w:r>
        <w:tab/>
      </w:r>
      <w:r>
        <w:tab/>
        <w:t>The Cambridge Academic Group Technology Consulting Services Grant</w:t>
      </w:r>
    </w:p>
    <w:p w14:paraId="0B3267D0" w14:textId="77777777" w:rsidR="006938C3" w:rsidRDefault="006938C3" w:rsidP="0007738A">
      <w:pPr>
        <w:spacing w:line="240" w:lineRule="auto"/>
      </w:pPr>
      <w:r>
        <w:tab/>
      </w:r>
      <w:r>
        <w:tab/>
        <w:t>Colonial Supplemental Insurance, “Signage for the Leroy T. Walker Health and Wellness Complex”</w:t>
      </w:r>
    </w:p>
    <w:p w14:paraId="27C553B5" w14:textId="77777777" w:rsidR="006938C3" w:rsidRDefault="006938C3" w:rsidP="0007738A">
      <w:pPr>
        <w:spacing w:line="240" w:lineRule="auto"/>
      </w:pPr>
      <w:r>
        <w:t>2004</w:t>
      </w:r>
      <w:r w:rsidR="00246D8E">
        <w:tab/>
      </w:r>
      <w:r w:rsidR="00246D8E">
        <w:tab/>
        <w:t>Central Carolina Bank and Trust, “Endowed Scholarships”</w:t>
      </w:r>
    </w:p>
    <w:p w14:paraId="5829029F" w14:textId="77777777" w:rsidR="006938C3" w:rsidRDefault="006938C3" w:rsidP="0007738A">
      <w:pPr>
        <w:spacing w:line="240" w:lineRule="auto"/>
      </w:pPr>
      <w:r>
        <w:t>2003</w:t>
      </w:r>
      <w:r w:rsidR="00246D8E">
        <w:tab/>
      </w:r>
      <w:r w:rsidR="00246D8E">
        <w:tab/>
        <w:t>Annenberg/UNCF HBCU School Linkage Program</w:t>
      </w:r>
    </w:p>
    <w:p w14:paraId="38566C9F" w14:textId="77777777" w:rsidR="00246D8E" w:rsidRDefault="00246D8E" w:rsidP="0007738A">
      <w:pPr>
        <w:spacing w:line="240" w:lineRule="auto"/>
      </w:pPr>
      <w:r>
        <w:tab/>
      </w:r>
      <w:r>
        <w:tab/>
        <w:t>AT&amp;T Foundation, “Student Leadership Program”</w:t>
      </w:r>
    </w:p>
    <w:p w14:paraId="6691E7F3" w14:textId="77777777" w:rsidR="00246D8E" w:rsidRDefault="00246D8E" w:rsidP="0007738A">
      <w:pPr>
        <w:spacing w:line="240" w:lineRule="auto"/>
      </w:pPr>
      <w:r>
        <w:tab/>
      </w:r>
      <w:r>
        <w:tab/>
        <w:t>“Baldridge in Education Initiative”</w:t>
      </w:r>
    </w:p>
    <w:p w14:paraId="067C4D77" w14:textId="77777777" w:rsidR="00246D8E" w:rsidRDefault="00246D8E" w:rsidP="0007738A">
      <w:pPr>
        <w:spacing w:line="240" w:lineRule="auto"/>
      </w:pPr>
      <w:r>
        <w:tab/>
      </w:r>
      <w:r>
        <w:tab/>
        <w:t>Citigroup Foundation/HBCU 6-1 Return</w:t>
      </w:r>
    </w:p>
    <w:p w14:paraId="69B48F31" w14:textId="77777777" w:rsidR="00246D8E" w:rsidRDefault="00246D8E" w:rsidP="0007738A">
      <w:pPr>
        <w:spacing w:line="240" w:lineRule="auto"/>
      </w:pPr>
      <w:r>
        <w:tab/>
      </w:r>
      <w:r>
        <w:tab/>
        <w:t>Consortium for National and Community Service, “MLK Service Day Initiative”</w:t>
      </w:r>
    </w:p>
    <w:p w14:paraId="4EE63726" w14:textId="77777777" w:rsidR="00246D8E" w:rsidRDefault="00246D8E" w:rsidP="0007738A">
      <w:pPr>
        <w:spacing w:line="240" w:lineRule="auto"/>
      </w:pPr>
      <w:r>
        <w:tab/>
      </w:r>
      <w:r>
        <w:tab/>
        <w:t>Household Finance, “Student Management Center at Bennett College”</w:t>
      </w:r>
    </w:p>
    <w:p w14:paraId="70DE794E" w14:textId="77777777" w:rsidR="00246D8E" w:rsidRDefault="00246D8E" w:rsidP="0007738A">
      <w:pPr>
        <w:spacing w:line="240" w:lineRule="auto"/>
      </w:pPr>
      <w:r>
        <w:tab/>
      </w:r>
      <w:r>
        <w:tab/>
        <w:t>State Farm Corporate Insurance Company, “Technology Equipment and Campus Furnishings”</w:t>
      </w:r>
    </w:p>
    <w:p w14:paraId="21E090A3" w14:textId="77777777" w:rsidR="00246D8E" w:rsidRDefault="00246D8E" w:rsidP="0007738A">
      <w:pPr>
        <w:spacing w:line="240" w:lineRule="auto"/>
      </w:pPr>
      <w:r>
        <w:tab/>
      </w:r>
      <w:r>
        <w:tab/>
        <w:t>United Negro College Fund Gartner Initiative</w:t>
      </w:r>
    </w:p>
    <w:p w14:paraId="3F1974E3" w14:textId="77777777" w:rsidR="00246D8E" w:rsidRPr="00246D8E" w:rsidRDefault="00246D8E" w:rsidP="0007738A">
      <w:pPr>
        <w:spacing w:line="240" w:lineRule="auto"/>
        <w:rPr>
          <w:b/>
        </w:rPr>
      </w:pPr>
      <w:r w:rsidRPr="00246D8E">
        <w:rPr>
          <w:b/>
        </w:rPr>
        <w:t>PUBLICATIONS, CONVENTION PAPERS, and PRESENTATIONS (Partial Listing)</w:t>
      </w:r>
    </w:p>
    <w:p w14:paraId="1C67B6A7" w14:textId="06C75424" w:rsidR="00AF0D33" w:rsidRDefault="00246D8E" w:rsidP="0007738A">
      <w:pPr>
        <w:spacing w:line="240" w:lineRule="auto"/>
      </w:pPr>
      <w:r>
        <w:tab/>
      </w:r>
      <w:r w:rsidR="00352CC5">
        <w:t>B</w:t>
      </w:r>
      <w:r w:rsidR="00AF0D33">
        <w:t>log: “Takeaways from the 2023 CREA Conference.” EvaluATE, April 11, 2024.</w:t>
      </w:r>
    </w:p>
    <w:p w14:paraId="357EEC4D" w14:textId="3AB2ED1A" w:rsidR="001A64BF" w:rsidRDefault="001A64BF" w:rsidP="00AF0D33">
      <w:pPr>
        <w:spacing w:line="240" w:lineRule="auto"/>
        <w:ind w:firstLine="720"/>
      </w:pPr>
      <w:r>
        <w:lastRenderedPageBreak/>
        <w:t>“Community Intervention and Engagement Planning.”  Facilitated a workshop for members of Second Calvary</w:t>
      </w:r>
      <w:r>
        <w:tab/>
        <w:t>Baptist Church, Columbia, SC, April 6, 2024.</w:t>
      </w:r>
    </w:p>
    <w:p w14:paraId="4EA600BB" w14:textId="6836A661" w:rsidR="00352CC5" w:rsidRDefault="00AF0D33" w:rsidP="00AF0D33">
      <w:pPr>
        <w:spacing w:line="240" w:lineRule="auto"/>
        <w:ind w:firstLine="720"/>
      </w:pPr>
      <w:r>
        <w:t>B</w:t>
      </w:r>
      <w:r w:rsidR="00352CC5">
        <w:t>log</w:t>
      </w:r>
      <w:r>
        <w:t>: “</w:t>
      </w:r>
      <w:r w:rsidR="00352CC5">
        <w:t xml:space="preserve">Reporting Anticipated, Questionable, and Unintended Project Outcomes.” </w:t>
      </w:r>
      <w:proofErr w:type="gramStart"/>
      <w:r w:rsidR="00352CC5">
        <w:t>EvaluATE</w:t>
      </w:r>
      <w:proofErr w:type="gramEnd"/>
      <w:r w:rsidR="00352CC5">
        <w:t xml:space="preserve">, August </w:t>
      </w:r>
      <w:r>
        <w:t>17, 2017</w:t>
      </w:r>
      <w:r w:rsidR="00352CC5">
        <w:t>.</w:t>
      </w:r>
    </w:p>
    <w:p w14:paraId="5176DEB9" w14:textId="77777777" w:rsidR="00246D8E" w:rsidRDefault="00246D8E" w:rsidP="00352CC5">
      <w:pPr>
        <w:spacing w:line="240" w:lineRule="auto"/>
        <w:ind w:firstLine="720"/>
      </w:pPr>
      <w:r>
        <w:t>“Onward</w:t>
      </w:r>
      <w:r w:rsidR="00317861">
        <w:t xml:space="preserve"> Christian Soldiers.”  Keynote Speech at the First Annual Wayman AME Church Lay Scholarship Banquet,</w:t>
      </w:r>
      <w:r w:rsidR="00317861">
        <w:tab/>
        <w:t>June 23, 2007.</w:t>
      </w:r>
    </w:p>
    <w:p w14:paraId="584B4269" w14:textId="0F102EF6" w:rsidR="00317861" w:rsidRDefault="00317861" w:rsidP="00317861">
      <w:pPr>
        <w:spacing w:line="240" w:lineRule="auto"/>
        <w:ind w:firstLine="720"/>
      </w:pPr>
      <w:r>
        <w:t>“Is There Really a ‘Browning of America” or Have We Been Power-Washed?”   Keynote Address at the Illinois</w:t>
      </w:r>
      <w:r>
        <w:tab/>
      </w:r>
      <w:r w:rsidR="00AF0D33">
        <w:t>African American</w:t>
      </w:r>
      <w:r>
        <w:t xml:space="preserve"> Coalition for Prevention Conference; Chicago, Illinois; September 28, 2006.</w:t>
      </w:r>
    </w:p>
    <w:p w14:paraId="5A3FA2DD" w14:textId="77777777" w:rsidR="00317861" w:rsidRDefault="00317861" w:rsidP="00317861">
      <w:pPr>
        <w:spacing w:line="240" w:lineRule="auto"/>
        <w:ind w:firstLine="720"/>
      </w:pPr>
      <w:r>
        <w:t xml:space="preserve">McCauley, Diana.  “Career Tracks:  Teacher Education.”  </w:t>
      </w:r>
      <w:r w:rsidRPr="00317861">
        <w:rPr>
          <w:i/>
          <w:u w:val="single"/>
        </w:rPr>
        <w:t>The Greensboro News and Record</w:t>
      </w:r>
      <w:r>
        <w:t>, January 9, 2005.</w:t>
      </w:r>
    </w:p>
    <w:p w14:paraId="5657E7A1" w14:textId="77777777" w:rsidR="00317861" w:rsidRDefault="00317861" w:rsidP="00317861">
      <w:pPr>
        <w:spacing w:line="240" w:lineRule="auto"/>
        <w:ind w:firstLine="720"/>
      </w:pPr>
      <w:r>
        <w:t>“Integrating Multiculturalism into the School Curriculum.”  A presentation delivered to Leadership McLean</w:t>
      </w:r>
      <w:r>
        <w:tab/>
        <w:t>County, January 10, 2003.</w:t>
      </w:r>
    </w:p>
    <w:p w14:paraId="055DE22F" w14:textId="77777777" w:rsidR="00317861" w:rsidRDefault="00317861" w:rsidP="00317861">
      <w:pPr>
        <w:spacing w:line="240" w:lineRule="auto"/>
        <w:ind w:firstLine="720"/>
      </w:pPr>
      <w:r>
        <w:t>“Inclusion in the Workplace.”  A presentation delivered to the division of Technical Procurement Services (State</w:t>
      </w:r>
      <w:r>
        <w:tab/>
        <w:t>Farm Insurance Company – Corporate Headquarters), January 7, 2003.</w:t>
      </w:r>
    </w:p>
    <w:p w14:paraId="7DBADE9E" w14:textId="77777777" w:rsidR="006938C3" w:rsidRDefault="00317861" w:rsidP="00317861">
      <w:pPr>
        <w:spacing w:line="240" w:lineRule="auto"/>
        <w:ind w:firstLine="720"/>
      </w:pPr>
      <w:r>
        <w:t>“Budgeting Expenditures:  Tips for New School Board Members and Superintendents.”  Panelist, Illinois</w:t>
      </w:r>
      <w:r>
        <w:tab/>
        <w:t>Association of School Boards’ 70</w:t>
      </w:r>
      <w:r w:rsidRPr="00317861">
        <w:rPr>
          <w:vertAlign w:val="superscript"/>
        </w:rPr>
        <w:t>th</w:t>
      </w:r>
      <w:r>
        <w:t xml:space="preserve"> Joint Annual Conference (Chicago), November 23, 2002.</w:t>
      </w:r>
    </w:p>
    <w:p w14:paraId="04FB406C" w14:textId="77777777" w:rsidR="00317861" w:rsidRDefault="00317861" w:rsidP="00317861">
      <w:pPr>
        <w:spacing w:line="240" w:lineRule="auto"/>
        <w:ind w:firstLine="720"/>
      </w:pPr>
      <w:r>
        <w:t>Commencement Speaker at the Heartland Community College (IL) Business Essentials’ 2002 Graduation</w:t>
      </w:r>
      <w:r>
        <w:tab/>
        <w:t>Ceremony, June 28, 2002.</w:t>
      </w:r>
    </w:p>
    <w:p w14:paraId="35E32DCD" w14:textId="77777777" w:rsidR="00317861" w:rsidRDefault="00317861" w:rsidP="00317861">
      <w:pPr>
        <w:spacing w:line="240" w:lineRule="auto"/>
        <w:ind w:firstLine="720"/>
      </w:pPr>
      <w:r>
        <w:t>“Challenges Confronting School Boards</w:t>
      </w:r>
      <w:r w:rsidR="00411F48">
        <w:t>.”  Presentations to the Bloomington (IL) Chapter of the League of</w:t>
      </w:r>
      <w:r w:rsidR="00411F48">
        <w:tab/>
      </w:r>
      <w:r w:rsidR="00411F48">
        <w:tab/>
        <w:t>Women Voters (April 25, 2002) and to the Kiwanis Club of Bloomington (February 4, 2002).</w:t>
      </w:r>
    </w:p>
    <w:p w14:paraId="6760DEA6" w14:textId="77777777" w:rsidR="00411F48" w:rsidRDefault="00411F48" w:rsidP="00317861">
      <w:pPr>
        <w:spacing w:line="240" w:lineRule="auto"/>
        <w:ind w:firstLine="720"/>
      </w:pPr>
      <w:r>
        <w:t>“Why Should We Lift Every Voice and Sing?”  Keynote Speaker, Twelfth Annual Dr. Martin Luther King Jr. Day</w:t>
      </w:r>
      <w:r>
        <w:tab/>
        <w:t>Gospel Festival and Celebration; Bloomington, IL – January 21, 2002.</w:t>
      </w:r>
    </w:p>
    <w:p w14:paraId="0A4A6398" w14:textId="77777777" w:rsidR="00411F48" w:rsidRDefault="00411F48" w:rsidP="00411F48">
      <w:pPr>
        <w:spacing w:line="240" w:lineRule="auto"/>
        <w:ind w:firstLine="720"/>
      </w:pPr>
      <w:r>
        <w:t>“Vignettes Depicting the Continuing Struggle.”  Keynote Speaker, Bloomington-Normal (IL) NAACP Annual</w:t>
      </w:r>
      <w:r>
        <w:tab/>
        <w:t>Freedom Fund Banquet, October 27, 2001.</w:t>
      </w:r>
    </w:p>
    <w:p w14:paraId="62DB772A" w14:textId="77777777" w:rsidR="00411F48" w:rsidRDefault="00411F48" w:rsidP="00411F48">
      <w:pPr>
        <w:spacing w:line="240" w:lineRule="auto"/>
        <w:ind w:firstLine="720"/>
      </w:pPr>
      <w:r>
        <w:t>“Schools:  Diversity, Dollars, and Discipline.”  Panelist, Illinois Municipal Human Relations Association, Inc. and</w:t>
      </w:r>
      <w:r>
        <w:tab/>
        <w:t>Illinois Department of Human Rights 25</w:t>
      </w:r>
      <w:r w:rsidRPr="00411F48">
        <w:rPr>
          <w:vertAlign w:val="superscript"/>
        </w:rPr>
        <w:t>th</w:t>
      </w:r>
      <w:r>
        <w:t xml:space="preserve"> Annual State-Wide Conference, May 4, 2001.</w:t>
      </w:r>
    </w:p>
    <w:p w14:paraId="187761E6" w14:textId="77777777" w:rsidR="00411F48" w:rsidRDefault="00411F48" w:rsidP="00411F48">
      <w:pPr>
        <w:spacing w:line="240" w:lineRule="auto"/>
        <w:ind w:firstLine="720"/>
      </w:pPr>
      <w:r>
        <w:t>“Racial Profiling in Education.”  Panelist, 2001 Racial Profiling in the Law Enforcement and Education Sectors,</w:t>
      </w:r>
      <w:r>
        <w:tab/>
        <w:t>Bloomington, IL, April 21, 2001.</w:t>
      </w:r>
    </w:p>
    <w:p w14:paraId="36F36DA7" w14:textId="6DA07081" w:rsidR="00411F48" w:rsidRDefault="00411F48" w:rsidP="00411F48">
      <w:pPr>
        <w:spacing w:line="240" w:lineRule="auto"/>
        <w:ind w:firstLine="720"/>
      </w:pPr>
      <w:r>
        <w:t xml:space="preserve">McCauley, Diana and Reitan, Carol.  </w:t>
      </w:r>
      <w:r w:rsidRPr="00411F48">
        <w:rPr>
          <w:i/>
        </w:rPr>
        <w:t>Visioning with Indicators:  An Approach to School Safety Assessment</w:t>
      </w:r>
      <w:r>
        <w:t xml:space="preserve">.  </w:t>
      </w:r>
      <w:r w:rsidRPr="00411F48">
        <w:rPr>
          <w:u w:val="single"/>
        </w:rPr>
        <w:t>The</w:t>
      </w:r>
      <w:r w:rsidRPr="00411F48">
        <w:tab/>
      </w:r>
      <w:r w:rsidRPr="00411F48">
        <w:rPr>
          <w:u w:val="single"/>
        </w:rPr>
        <w:t>Illinois School Board Journal</w:t>
      </w:r>
      <w:r>
        <w:t>, (November/</w:t>
      </w:r>
      <w:r w:rsidR="00AF0D33">
        <w:t>December</w:t>
      </w:r>
      <w:r>
        <w:t xml:space="preserve"> 2000), 21-25.</w:t>
      </w:r>
    </w:p>
    <w:p w14:paraId="33C262E1" w14:textId="77777777" w:rsidR="00411F48" w:rsidRDefault="00411F48" w:rsidP="00411F48">
      <w:pPr>
        <w:spacing w:line="240" w:lineRule="auto"/>
        <w:ind w:firstLine="720"/>
      </w:pPr>
      <w:r>
        <w:t>“Six Steps to Maximizing Student Achievement.”  Panelist, Illinois Association of School Boards 68</w:t>
      </w:r>
      <w:r w:rsidRPr="00411F48">
        <w:rPr>
          <w:vertAlign w:val="superscript"/>
        </w:rPr>
        <w:t>th</w:t>
      </w:r>
      <w:r>
        <w:t xml:space="preserve"> Joint Annual</w:t>
      </w:r>
      <w:r>
        <w:tab/>
        <w:t>Conference (Chicago), November 18, 2000.</w:t>
      </w:r>
    </w:p>
    <w:p w14:paraId="435828F4" w14:textId="77777777" w:rsidR="00411F48" w:rsidRDefault="00411F48" w:rsidP="006476F1">
      <w:pPr>
        <w:spacing w:line="240" w:lineRule="auto"/>
        <w:ind w:firstLine="720"/>
      </w:pPr>
      <w:r>
        <w:t>McCauley, Diana</w:t>
      </w:r>
      <w:r w:rsidR="006476F1">
        <w:t xml:space="preserve">.  “Diversity:  A Beginning but far from the End for ISU.”  </w:t>
      </w:r>
      <w:r w:rsidR="006476F1" w:rsidRPr="006476F1">
        <w:rPr>
          <w:i/>
          <w:u w:val="single"/>
        </w:rPr>
        <w:t>The Pantagraph</w:t>
      </w:r>
      <w:r w:rsidR="006476F1">
        <w:t>, May 30, 1999, p.A13.</w:t>
      </w:r>
    </w:p>
    <w:p w14:paraId="282802F7" w14:textId="53B8E11A" w:rsidR="006476F1" w:rsidRDefault="006476F1" w:rsidP="006476F1">
      <w:pPr>
        <w:spacing w:line="240" w:lineRule="auto"/>
        <w:ind w:firstLine="720"/>
      </w:pPr>
      <w:r>
        <w:t xml:space="preserve">McCauley, Diana.  “Opinion:  Surplus, Shortage or Status Quo?”  </w:t>
      </w:r>
      <w:r w:rsidRPr="006476F1">
        <w:rPr>
          <w:u w:val="single"/>
        </w:rPr>
        <w:t>Black Opinion Magazine</w:t>
      </w:r>
      <w:r>
        <w:t>.  (March/</w:t>
      </w:r>
      <w:r w:rsidR="00AF0D33">
        <w:t>April</w:t>
      </w:r>
      <w:r>
        <w:t xml:space="preserve"> 1996),</w:t>
      </w:r>
      <w:r>
        <w:tab/>
        <w:t>15.</w:t>
      </w:r>
    </w:p>
    <w:p w14:paraId="22068DE8" w14:textId="77777777" w:rsidR="006476F1" w:rsidRDefault="006476F1" w:rsidP="006476F1">
      <w:pPr>
        <w:spacing w:line="240" w:lineRule="auto"/>
        <w:ind w:firstLine="720"/>
      </w:pPr>
      <w:r>
        <w:t xml:space="preserve">McCauley, Diana.  Article, “What Makes a [Great Teacher].”  </w:t>
      </w:r>
      <w:r w:rsidRPr="006476F1">
        <w:rPr>
          <w:i/>
          <w:u w:val="single"/>
        </w:rPr>
        <w:t>The Pantagraph</w:t>
      </w:r>
      <w:r>
        <w:t>, May 21, 1995, pp. C1-C2.</w:t>
      </w:r>
    </w:p>
    <w:p w14:paraId="707EBE64" w14:textId="04EF7827" w:rsidR="006476F1" w:rsidRDefault="006476F1" w:rsidP="006476F1">
      <w:pPr>
        <w:spacing w:line="240" w:lineRule="auto"/>
        <w:ind w:firstLine="720"/>
      </w:pPr>
      <w:r>
        <w:lastRenderedPageBreak/>
        <w:t>“The Town’s Role in Promoting Adult Literacy and Lifelong Learning.”  A presentation to the Social Fabric</w:t>
      </w:r>
      <w:r>
        <w:tab/>
        <w:t xml:space="preserve">Subcommittee of the Town of Normal, IL Planning Committee, </w:t>
      </w:r>
      <w:r w:rsidR="00AF0D33">
        <w:t>May</w:t>
      </w:r>
      <w:r>
        <w:t xml:space="preserve"> 1995.  (Acknowledged in the publication,</w:t>
      </w:r>
      <w:r>
        <w:tab/>
      </w:r>
      <w:r w:rsidRPr="006476F1">
        <w:rPr>
          <w:i/>
          <w:u w:val="single"/>
        </w:rPr>
        <w:t>The Town of Normal:  2020 Report</w:t>
      </w:r>
      <w:r>
        <w:t>, April 1996).</w:t>
      </w:r>
    </w:p>
    <w:p w14:paraId="495AFC9C" w14:textId="0F3E685E" w:rsidR="006476F1" w:rsidRDefault="006476F1" w:rsidP="006476F1">
      <w:pPr>
        <w:spacing w:line="240" w:lineRule="auto"/>
        <w:ind w:left="720"/>
      </w:pPr>
      <w:r>
        <w:t>Paper</w:t>
      </w:r>
      <w:proofErr w:type="gramStart"/>
      <w:r>
        <w:t>:  “</w:t>
      </w:r>
      <w:proofErr w:type="gramEnd"/>
      <w:r>
        <w:t xml:space="preserve">The More Things Change, The More They Stay </w:t>
      </w:r>
      <w:r w:rsidR="0045671D">
        <w:t>the</w:t>
      </w:r>
      <w:r>
        <w:t xml:space="preserve"> Same:  Promotions Problems in Higher Education.” Pennsylvania Black Conference on Higher Education, Philadelphia, PA, February 1995.</w:t>
      </w:r>
    </w:p>
    <w:p w14:paraId="4299D74C" w14:textId="77777777" w:rsidR="006476F1" w:rsidRDefault="006476F1" w:rsidP="006476F1">
      <w:pPr>
        <w:spacing w:line="240" w:lineRule="auto"/>
        <w:ind w:left="720"/>
      </w:pPr>
      <w:r>
        <w:t xml:space="preserve">McCauley, Diana Pollard.  “Effects of Specific Factors on Blacks’ Persistence at a Predominantly White University.”  </w:t>
      </w:r>
      <w:r w:rsidRPr="006476F1">
        <w:rPr>
          <w:i/>
          <w:u w:val="single"/>
        </w:rPr>
        <w:t>Journal of College Student Development</w:t>
      </w:r>
      <w:r>
        <w:t>, 29 No. 1 (1988), 48-51.</w:t>
      </w:r>
    </w:p>
    <w:p w14:paraId="22E5444B" w14:textId="77777777" w:rsidR="006476F1" w:rsidRDefault="00BA0F51" w:rsidP="006476F1">
      <w:pPr>
        <w:spacing w:line="240" w:lineRule="auto"/>
        <w:ind w:left="720"/>
      </w:pPr>
      <w:r>
        <w:t>“Problem Solving and Decision Making.”  Presentation to ACT 101 Assistant Directors at Pennsylvania institutions of higher education, May 1981.</w:t>
      </w:r>
    </w:p>
    <w:p w14:paraId="5079C83D" w14:textId="77777777" w:rsidR="00BA0F51" w:rsidRDefault="00BA0F51" w:rsidP="00BA0F51">
      <w:pPr>
        <w:spacing w:line="240" w:lineRule="auto"/>
        <w:ind w:left="720"/>
      </w:pPr>
      <w:r>
        <w:t>“Educational Incentives and Programming for the Nontraditional Student.”  Presentation to employees of Pennsylvania Juvenile Justice Centers, March 1980.</w:t>
      </w:r>
    </w:p>
    <w:p w14:paraId="6B03A193" w14:textId="77777777" w:rsidR="00BA0F51" w:rsidRDefault="00BA0F51" w:rsidP="006476F1">
      <w:pPr>
        <w:spacing w:line="240" w:lineRule="auto"/>
        <w:ind w:left="720"/>
      </w:pPr>
      <w:r>
        <w:t>Pollard, Diana E.; Haymon, Francene E. and Bobby, Annette M.  “Re-entering the Job Market for Minority Women.”  Journal of Non-White Concerns in Personnel and Guidance, 8 No. 1 (1979), 31-51.</w:t>
      </w:r>
    </w:p>
    <w:p w14:paraId="055A874E" w14:textId="77777777" w:rsidR="00BA0F51" w:rsidRPr="00BA0F51" w:rsidRDefault="00BA0F51" w:rsidP="00BA0F51">
      <w:pPr>
        <w:spacing w:line="240" w:lineRule="auto"/>
        <w:rPr>
          <w:b/>
        </w:rPr>
      </w:pPr>
      <w:r w:rsidRPr="00BA0F51">
        <w:rPr>
          <w:b/>
        </w:rPr>
        <w:t>COMMUNITY / BOARD SERVICE</w:t>
      </w:r>
    </w:p>
    <w:p w14:paraId="7D057B65" w14:textId="77777777" w:rsidR="00DB4BD6" w:rsidRDefault="00DB4BD6" w:rsidP="00BA0F51">
      <w:pPr>
        <w:spacing w:line="240" w:lineRule="auto"/>
        <w:ind w:firstLine="720"/>
      </w:pPr>
      <w:r>
        <w:t>Member, James M. Hinton Community Foundation Boar</w:t>
      </w:r>
      <w:r w:rsidR="00352CC5">
        <w:t>d (Columbia, SC), 2013 – 2016</w:t>
      </w:r>
      <w:r>
        <w:t>.  Chair of the</w:t>
      </w:r>
      <w:r>
        <w:tab/>
        <w:t>Governance Committee</w:t>
      </w:r>
    </w:p>
    <w:p w14:paraId="565BDD82" w14:textId="77777777" w:rsidR="00BA0F51" w:rsidRDefault="00BA0F51" w:rsidP="00BA0F51">
      <w:pPr>
        <w:spacing w:line="240" w:lineRule="auto"/>
        <w:ind w:firstLine="720"/>
      </w:pPr>
      <w:r>
        <w:t>Member, Second Calvary Baptist Churc</w:t>
      </w:r>
      <w:r w:rsidR="00352CC5">
        <w:t>h (Columbia, SC), 2009 – 2016</w:t>
      </w:r>
      <w:r>
        <w:t xml:space="preserve">.  Developer of </w:t>
      </w:r>
      <w:r w:rsidRPr="00BA0F51">
        <w:rPr>
          <w:i/>
        </w:rPr>
        <w:t>Youth Readiness</w:t>
      </w:r>
      <w:r>
        <w:tab/>
      </w:r>
      <w:r w:rsidRPr="00BA0F51">
        <w:rPr>
          <w:i/>
        </w:rPr>
        <w:t>Program</w:t>
      </w:r>
      <w:r>
        <w:t>; Compiler of the Second Calvary Baptist Church Business Directory; Chair of the Strategic Planning</w:t>
      </w:r>
      <w:r>
        <w:tab/>
        <w:t>Committee.</w:t>
      </w:r>
    </w:p>
    <w:p w14:paraId="1D4D9BF8" w14:textId="77777777" w:rsidR="00BA0F51" w:rsidRDefault="00BA0F51" w:rsidP="00BA0F51">
      <w:pPr>
        <w:spacing w:line="240" w:lineRule="auto"/>
        <w:ind w:firstLine="720"/>
      </w:pPr>
      <w:r>
        <w:t>Board Member</w:t>
      </w:r>
      <w:r w:rsidR="003D3670">
        <w:t>,</w:t>
      </w:r>
      <w:r>
        <w:t xml:space="preserve"> Triad (NC) Health Project, 2004-2005.</w:t>
      </w:r>
    </w:p>
    <w:p w14:paraId="45654778" w14:textId="77777777" w:rsidR="00BA0F51" w:rsidRDefault="00BA0F51" w:rsidP="00BA0F51">
      <w:pPr>
        <w:spacing w:line="240" w:lineRule="auto"/>
        <w:ind w:firstLine="720"/>
      </w:pPr>
      <w:r>
        <w:t>Member, East Greensboro (NC) Rotary Club, 2003-2005.</w:t>
      </w:r>
    </w:p>
    <w:p w14:paraId="5973A048" w14:textId="25A431B0" w:rsidR="00BA0F51" w:rsidRDefault="00BA0F51" w:rsidP="00BA0F51">
      <w:pPr>
        <w:spacing w:line="240" w:lineRule="auto"/>
        <w:ind w:firstLine="720"/>
      </w:pPr>
      <w:r>
        <w:t xml:space="preserve">Board </w:t>
      </w:r>
      <w:r w:rsidR="00AF0D33">
        <w:t>Member, Pratt</w:t>
      </w:r>
      <w:r w:rsidR="00D27935">
        <w:t xml:space="preserve"> Music Foundation (Bloomington, IL), 2001 – 2003.</w:t>
      </w:r>
    </w:p>
    <w:p w14:paraId="43D8D441" w14:textId="77777777" w:rsidR="00D27935" w:rsidRDefault="00D27935" w:rsidP="00BA0F51">
      <w:pPr>
        <w:spacing w:line="240" w:lineRule="auto"/>
        <w:ind w:firstLine="720"/>
      </w:pPr>
      <w:r>
        <w:t>Steering Committee Member, Not in Our Town – Bloomington-Normal (IL) anti-discrimination campaign, 2000</w:t>
      </w:r>
      <w:r>
        <w:tab/>
        <w:t>2003.</w:t>
      </w:r>
    </w:p>
    <w:p w14:paraId="7053A33E" w14:textId="77777777" w:rsidR="00D27935" w:rsidRDefault="00D27935" w:rsidP="00BA0F51">
      <w:pPr>
        <w:spacing w:line="240" w:lineRule="auto"/>
        <w:ind w:firstLine="720"/>
      </w:pPr>
      <w:r>
        <w:t>Board Member</w:t>
      </w:r>
      <w:r w:rsidR="003D3670">
        <w:t>,</w:t>
      </w:r>
      <w:r>
        <w:t xml:space="preserve"> Children’s Protection Network (Bloomington, IL), 1999 – 2003; President, 2002 – 2003.</w:t>
      </w:r>
    </w:p>
    <w:p w14:paraId="53AA755D" w14:textId="66A27148" w:rsidR="00D27935" w:rsidRDefault="003D3670" w:rsidP="00D27935">
      <w:pPr>
        <w:spacing w:line="240" w:lineRule="auto"/>
        <w:ind w:left="720"/>
      </w:pPr>
      <w:r>
        <w:t xml:space="preserve">Board Member, </w:t>
      </w:r>
      <w:r w:rsidR="00D27935">
        <w:t>District 87 (Bloomington, IL) Public Schools, 1992 – 2003 (</w:t>
      </w:r>
      <w:r w:rsidR="00AF0D33">
        <w:t>Appointed,</w:t>
      </w:r>
      <w:r w:rsidR="00D27935">
        <w:t xml:space="preserve"> 1992; Elected, 1993; Reelected 1997 and 2001; Resigned, August 2003).  Vice President, 1994 – 1996.  President, 1996-97 and 2000-01). </w:t>
      </w:r>
      <w:r w:rsidR="00D27935" w:rsidRPr="00D27935">
        <w:rPr>
          <w:i/>
        </w:rPr>
        <w:t>Board Committee Assignments</w:t>
      </w:r>
      <w:r w:rsidR="00D27935">
        <w:t xml:space="preserve">:  Strategic Planning Committee, Middle School Review, Area Vocational Center oversight, Minority Teacher Recruitment Project, Staff Recognition Ceremonies, Delegate to State Convention, Administrator’s Compensation Committee, Contract Negotiations, Superintendent’s Evaluation, Superintendent’s Contract, Board Policy Review, </w:t>
      </w:r>
      <w:r w:rsidR="00D27935" w:rsidRPr="00D27935">
        <w:rPr>
          <w:i/>
        </w:rPr>
        <w:t>Equity 2000</w:t>
      </w:r>
      <w:r w:rsidR="00D27935">
        <w:t>.</w:t>
      </w:r>
    </w:p>
    <w:p w14:paraId="4D6543BB" w14:textId="77777777" w:rsidR="00D27935" w:rsidRDefault="00D27935" w:rsidP="00D27935">
      <w:pPr>
        <w:spacing w:line="240" w:lineRule="auto"/>
        <w:ind w:firstLine="720"/>
      </w:pPr>
      <w:r>
        <w:t>Board Member</w:t>
      </w:r>
      <w:r w:rsidR="003D3670">
        <w:t xml:space="preserve">, </w:t>
      </w:r>
      <w:r>
        <w:t xml:space="preserve">McLean County (IL) Historical Society, 1997 – 2003.  </w:t>
      </w:r>
      <w:r w:rsidRPr="00520270">
        <w:rPr>
          <w:i/>
        </w:rPr>
        <w:t>Board Committee Assignments</w:t>
      </w:r>
      <w:r w:rsidR="00520270">
        <w:t>:  Education</w:t>
      </w:r>
      <w:r w:rsidR="00520270">
        <w:tab/>
        <w:t>Committee (Chairz0, Finance Committee, Marketing Committee, Personnel Committee.</w:t>
      </w:r>
    </w:p>
    <w:p w14:paraId="40E439B2" w14:textId="323B7368" w:rsidR="00520270" w:rsidRDefault="00520270" w:rsidP="00D27935">
      <w:pPr>
        <w:spacing w:line="240" w:lineRule="auto"/>
        <w:ind w:firstLine="720"/>
      </w:pPr>
      <w:r>
        <w:t xml:space="preserve">Board </w:t>
      </w:r>
      <w:r w:rsidR="00AF0D33">
        <w:t>Member, Habitat</w:t>
      </w:r>
      <w:r>
        <w:t xml:space="preserve"> for Humanity (Bloomington, IL), 1998 – 2003.</w:t>
      </w:r>
    </w:p>
    <w:p w14:paraId="0E863690" w14:textId="77777777" w:rsidR="00520270" w:rsidRDefault="00520270" w:rsidP="00D27935">
      <w:pPr>
        <w:spacing w:line="240" w:lineRule="auto"/>
        <w:ind w:firstLine="720"/>
      </w:pPr>
      <w:r>
        <w:lastRenderedPageBreak/>
        <w:t>Mentor, Heartland Community College (Normal, IL), Business Essentials’ Program, 2002 – 2003.  Mentor to</w:t>
      </w:r>
      <w:r>
        <w:tab/>
        <w:t>female students.</w:t>
      </w:r>
    </w:p>
    <w:p w14:paraId="4DE7DE12" w14:textId="77777777" w:rsidR="00520270" w:rsidRDefault="00520270" w:rsidP="00D27935">
      <w:pPr>
        <w:spacing w:line="240" w:lineRule="auto"/>
        <w:ind w:firstLine="720"/>
      </w:pPr>
      <w:r>
        <w:t>Member</w:t>
      </w:r>
      <w:r w:rsidR="003D3670">
        <w:t>, Bloomington-Normal (IL) Black History Project, 1994 – 2003 (Vice President, 2001 – 2003).</w:t>
      </w:r>
    </w:p>
    <w:p w14:paraId="533F3560" w14:textId="77777777" w:rsidR="003D3670" w:rsidRDefault="003D3670" w:rsidP="00D27935">
      <w:pPr>
        <w:spacing w:line="240" w:lineRule="auto"/>
        <w:ind w:firstLine="720"/>
      </w:pPr>
      <w:r>
        <w:t>Member and Lay Reader, Wayman AME Church (Bloomington, IL), 1994 – 2003.</w:t>
      </w:r>
    </w:p>
    <w:p w14:paraId="3AEF7FBD" w14:textId="77777777" w:rsidR="003D3670" w:rsidRDefault="003D3670" w:rsidP="00D27935">
      <w:pPr>
        <w:spacing w:line="240" w:lineRule="auto"/>
        <w:ind w:firstLine="720"/>
      </w:pPr>
      <w:r>
        <w:t>Member, Steward Board, Wayman AME Church (Bloomington, IL), 1999 – 2003.</w:t>
      </w:r>
    </w:p>
    <w:p w14:paraId="110443AA" w14:textId="4A8DFB87" w:rsidR="003D3670" w:rsidRDefault="003D3670" w:rsidP="00541BD9">
      <w:pPr>
        <w:spacing w:line="240" w:lineRule="auto"/>
        <w:ind w:left="720"/>
      </w:pPr>
      <w:r>
        <w:t xml:space="preserve">Board Member, </w:t>
      </w:r>
      <w:r w:rsidR="00AF0D33">
        <w:t>Childcare</w:t>
      </w:r>
      <w:r w:rsidR="00541BD9">
        <w:t xml:space="preserve"> Resource and Referral Network (McLean County, IL), 1993 – 96; 1997 – 2003. President, 2002 –2003</w:t>
      </w:r>
      <w:r w:rsidR="00541BD9" w:rsidRPr="00541BD9">
        <w:rPr>
          <w:i/>
        </w:rPr>
        <w:t>.  Board Committee Assignments</w:t>
      </w:r>
      <w:r w:rsidR="00541BD9">
        <w:t>:  Co-chair, Public Relations Committee (1993 – 1996); Nomination Committee (1997 – 2003).</w:t>
      </w:r>
    </w:p>
    <w:p w14:paraId="6BA4879A" w14:textId="77777777" w:rsidR="00541BD9" w:rsidRDefault="00541BD9" w:rsidP="00541BD9">
      <w:pPr>
        <w:spacing w:line="240" w:lineRule="auto"/>
        <w:ind w:left="720"/>
      </w:pPr>
      <w:r>
        <w:t>Participant:  McLean County (IL) Community Compact – Project III, 1993 – 1994 and 2000 – 2003.</w:t>
      </w:r>
    </w:p>
    <w:p w14:paraId="21F31DA7" w14:textId="77777777" w:rsidR="00541BD9" w:rsidRDefault="00541BD9" w:rsidP="00541BD9">
      <w:pPr>
        <w:spacing w:line="240" w:lineRule="auto"/>
        <w:ind w:left="720"/>
      </w:pPr>
      <w:r>
        <w:t>McLean County (IL) United Way Priorities Committee, 2000 – 2002.</w:t>
      </w:r>
    </w:p>
    <w:p w14:paraId="06C54924" w14:textId="77777777" w:rsidR="00541BD9" w:rsidRDefault="00541BD9" w:rsidP="00541BD9">
      <w:pPr>
        <w:spacing w:line="240" w:lineRule="auto"/>
        <w:ind w:left="720"/>
      </w:pPr>
      <w:r>
        <w:t xml:space="preserve">Steering Committee Member, </w:t>
      </w:r>
      <w:r w:rsidRPr="00541BD9">
        <w:rPr>
          <w:i/>
        </w:rPr>
        <w:t>No Limits Leadership Program for Girls</w:t>
      </w:r>
      <w:r>
        <w:t xml:space="preserve"> (Bloomington, IL)</w:t>
      </w:r>
      <w:r w:rsidR="003E1A7A">
        <w:t>, 1999 – 2002.</w:t>
      </w:r>
    </w:p>
    <w:p w14:paraId="5993A9C4" w14:textId="77777777" w:rsidR="003E1A7A" w:rsidRDefault="003E1A7A" w:rsidP="00541BD9">
      <w:pPr>
        <w:spacing w:line="240" w:lineRule="auto"/>
        <w:ind w:left="720"/>
      </w:pPr>
      <w:r>
        <w:t>Member, Urban Services’ Citizens Quality Assurance Panel (Bloomington, IL), 2002.</w:t>
      </w:r>
    </w:p>
    <w:p w14:paraId="10E4AD2E" w14:textId="77777777" w:rsidR="003E1A7A" w:rsidRDefault="003E1A7A" w:rsidP="00541BD9">
      <w:pPr>
        <w:spacing w:line="240" w:lineRule="auto"/>
        <w:ind w:left="720"/>
      </w:pPr>
      <w:r>
        <w:t>Member, Tri-County Urban League (Bloomington-Normal), Community Needs Assessment Committee, 2002.</w:t>
      </w:r>
    </w:p>
    <w:p w14:paraId="2FD4838C" w14:textId="77777777" w:rsidR="003E1A7A" w:rsidRDefault="003E1A7A" w:rsidP="00541BD9">
      <w:pPr>
        <w:spacing w:line="240" w:lineRule="auto"/>
        <w:ind w:left="720"/>
      </w:pPr>
      <w:r>
        <w:t>Member, Bloomington/Normal (IL) Rotary Club, 1997 – 2002.</w:t>
      </w:r>
    </w:p>
    <w:p w14:paraId="06C7506E" w14:textId="795A58D8" w:rsidR="003E1A7A" w:rsidRDefault="003E1A7A" w:rsidP="00541BD9">
      <w:pPr>
        <w:spacing w:line="240" w:lineRule="auto"/>
        <w:ind w:left="720"/>
      </w:pPr>
      <w:r>
        <w:t xml:space="preserve">Appointed, Governor’s </w:t>
      </w:r>
      <w:r w:rsidR="0045671D">
        <w:t>Public</w:t>
      </w:r>
      <w:r>
        <w:t xml:space="preserve"> Policy High School Task Force (a state level advisory group to develop a model public policy high school program for Illinois), June 2001.</w:t>
      </w:r>
    </w:p>
    <w:p w14:paraId="276532C7" w14:textId="77777777" w:rsidR="003E1A7A" w:rsidRDefault="003E1A7A" w:rsidP="00541BD9">
      <w:pPr>
        <w:spacing w:line="240" w:lineRule="auto"/>
        <w:ind w:left="720"/>
      </w:pPr>
      <w:r>
        <w:t>Appointed, Governor’s Commission on the Status of Women in Illinois (Economic Opportunities Working Group:  1997 – 1999; Employment and Pay Equity Working Group:  1999 – 2000).</w:t>
      </w:r>
    </w:p>
    <w:p w14:paraId="7059B336" w14:textId="77777777" w:rsidR="003E1A7A" w:rsidRDefault="003E1A7A" w:rsidP="00541BD9">
      <w:pPr>
        <w:spacing w:line="240" w:lineRule="auto"/>
        <w:ind w:left="720"/>
      </w:pPr>
      <w:r>
        <w:t>Chairperson, Bloomington/Normal (IL) Minority Teacher Recruitment Project, 1993 – 2000.</w:t>
      </w:r>
    </w:p>
    <w:p w14:paraId="3C3D244A" w14:textId="77777777" w:rsidR="003E1A7A" w:rsidRDefault="003E1A7A" w:rsidP="00541BD9">
      <w:pPr>
        <w:spacing w:line="240" w:lineRule="auto"/>
        <w:ind w:left="720"/>
      </w:pPr>
      <w:r>
        <w:t>Appointed, Illinois State Board of Education Professional Development Strategic Agenda Team, 1998 – 1999.</w:t>
      </w:r>
    </w:p>
    <w:p w14:paraId="10A60686" w14:textId="77777777" w:rsidR="003E1A7A" w:rsidRDefault="003E1A7A" w:rsidP="00541BD9">
      <w:pPr>
        <w:spacing w:line="240" w:lineRule="auto"/>
        <w:ind w:left="720"/>
      </w:pPr>
      <w:r>
        <w:t>Mentor, Illinois State University – Bloomington/Normal Business Community Mentor Society, 1996 – 1999.  Mentor to three female students.</w:t>
      </w:r>
    </w:p>
    <w:p w14:paraId="4C54FBC6" w14:textId="77777777" w:rsidR="003E1A7A" w:rsidRDefault="003E1A7A" w:rsidP="00541BD9">
      <w:pPr>
        <w:spacing w:line="240" w:lineRule="auto"/>
        <w:ind w:left="720"/>
      </w:pPr>
      <w:r>
        <w:t>Mentor, Minority Professional Opportunities Program (Illinois State University), 1995 – 1997.  Mentor to three female students.</w:t>
      </w:r>
    </w:p>
    <w:p w14:paraId="734BC480" w14:textId="77777777" w:rsidR="003E1A7A" w:rsidRDefault="003E1A7A" w:rsidP="00541BD9">
      <w:pPr>
        <w:spacing w:line="240" w:lineRule="auto"/>
        <w:ind w:left="720"/>
      </w:pPr>
      <w:r>
        <w:t>Member, Reading Recovery Advisory Council (Illinois State University), 1996 – 1997.</w:t>
      </w:r>
    </w:p>
    <w:p w14:paraId="3CBE6015" w14:textId="5B31C293" w:rsidR="003E1A7A" w:rsidRDefault="003E1A7A" w:rsidP="00541BD9">
      <w:pPr>
        <w:spacing w:line="240" w:lineRule="auto"/>
        <w:ind w:left="720"/>
      </w:pPr>
      <w:r>
        <w:t>Board Member</w:t>
      </w:r>
      <w:r w:rsidR="0045671D">
        <w:t>: “</w:t>
      </w:r>
      <w:r>
        <w:t>Expanding Your Horizons” (Illinois State University), project to advance gender equity in the sciences, 1995 – 1996.</w:t>
      </w:r>
    </w:p>
    <w:p w14:paraId="6E78C996" w14:textId="01473784" w:rsidR="003E1A7A" w:rsidRDefault="003E1A7A" w:rsidP="00541BD9">
      <w:pPr>
        <w:spacing w:line="240" w:lineRule="auto"/>
        <w:ind w:left="720"/>
      </w:pPr>
      <w:r>
        <w:t xml:space="preserve">Member:  Illinois State Board of </w:t>
      </w:r>
      <w:r w:rsidR="00AF0D33">
        <w:t>Education,</w:t>
      </w:r>
      <w:r>
        <w:t xml:space="preserve"> Test of Basic Skills Advisory Board, 1994 – 1995.</w:t>
      </w:r>
    </w:p>
    <w:p w14:paraId="2ADA7608" w14:textId="77777777" w:rsidR="00520270" w:rsidRDefault="00520270" w:rsidP="00D27935">
      <w:pPr>
        <w:spacing w:line="240" w:lineRule="auto"/>
        <w:ind w:firstLine="720"/>
      </w:pPr>
    </w:p>
    <w:p w14:paraId="19EED22C" w14:textId="77777777" w:rsidR="00BA0F51" w:rsidRPr="00D27935" w:rsidRDefault="00BA0F51" w:rsidP="00BA0F51">
      <w:pPr>
        <w:spacing w:line="240" w:lineRule="auto"/>
        <w:rPr>
          <w:b/>
        </w:rPr>
      </w:pPr>
      <w:r w:rsidRPr="00D27935">
        <w:rPr>
          <w:b/>
        </w:rPr>
        <w:t>HONORS AND SPECIAL RECOGNITIONS</w:t>
      </w:r>
    </w:p>
    <w:p w14:paraId="7A019D79" w14:textId="4597D861" w:rsidR="00BA0F51" w:rsidRDefault="00D27935" w:rsidP="00BA0F51">
      <w:pPr>
        <w:spacing w:line="240" w:lineRule="auto"/>
      </w:pPr>
      <w:r>
        <w:tab/>
        <w:t>Recipient</w:t>
      </w:r>
      <w:r w:rsidR="003E1A7A">
        <w:t xml:space="preserve">, Bloomington/Normal </w:t>
      </w:r>
      <w:r w:rsidR="003E1A7A" w:rsidRPr="001C097F">
        <w:rPr>
          <w:i/>
        </w:rPr>
        <w:t>YWCA Women of Distinction Award</w:t>
      </w:r>
      <w:r w:rsidR="003E1A7A">
        <w:t>, for servic</w:t>
      </w:r>
      <w:r w:rsidR="001C097F">
        <w:t xml:space="preserve">e </w:t>
      </w:r>
      <w:r w:rsidR="00AF0D33">
        <w:t>in</w:t>
      </w:r>
      <w:r w:rsidR="001C097F">
        <w:t xml:space="preserve"> education, May</w:t>
      </w:r>
      <w:r w:rsidR="00AF0D33">
        <w:t xml:space="preserve"> </w:t>
      </w:r>
      <w:r w:rsidR="003E1A7A">
        <w:t>25, 2000.</w:t>
      </w:r>
    </w:p>
    <w:p w14:paraId="2B0333B4" w14:textId="77777777" w:rsidR="001C097F" w:rsidRDefault="001C097F" w:rsidP="00BA0F51">
      <w:pPr>
        <w:spacing w:line="240" w:lineRule="auto"/>
      </w:pPr>
      <w:r>
        <w:lastRenderedPageBreak/>
        <w:tab/>
        <w:t xml:space="preserve">Recognition, </w:t>
      </w:r>
      <w:r w:rsidRPr="001C097F">
        <w:rPr>
          <w:i/>
        </w:rPr>
        <w:t>Illinois Association of School Boards – Master School Board Member</w:t>
      </w:r>
      <w:r>
        <w:t>, 1998 – 1999.</w:t>
      </w:r>
    </w:p>
    <w:p w14:paraId="34E346E6" w14:textId="77777777" w:rsidR="001C097F" w:rsidRDefault="001C097F" w:rsidP="00BA0F51">
      <w:pPr>
        <w:spacing w:line="240" w:lineRule="auto"/>
      </w:pPr>
      <w:r>
        <w:tab/>
        <w:t xml:space="preserve">Nominated, </w:t>
      </w:r>
      <w:r w:rsidRPr="001C097F">
        <w:rPr>
          <w:i/>
        </w:rPr>
        <w:t>The Athena Award of McLean County</w:t>
      </w:r>
      <w:r>
        <w:t>, for professional achievement and community service in the</w:t>
      </w:r>
      <w:r>
        <w:tab/>
        <w:t>mentoring of women, 1997.</w:t>
      </w:r>
    </w:p>
    <w:p w14:paraId="0E23BC7A" w14:textId="77777777" w:rsidR="001C097F" w:rsidRDefault="001C097F" w:rsidP="00BA0F51">
      <w:pPr>
        <w:spacing w:line="240" w:lineRule="auto"/>
      </w:pPr>
      <w:r>
        <w:tab/>
        <w:t xml:space="preserve">Recipient, Illinois State Board of Education, </w:t>
      </w:r>
      <w:r w:rsidRPr="001C097F">
        <w:rPr>
          <w:i/>
        </w:rPr>
        <w:t>1996 – 1997 Those Who Excel Awards Program, Award of Merit</w:t>
      </w:r>
      <w:r>
        <w:t>,</w:t>
      </w:r>
      <w:r>
        <w:tab/>
        <w:t>October 5, 1996.</w:t>
      </w:r>
    </w:p>
    <w:p w14:paraId="0C023C69" w14:textId="77777777" w:rsidR="001C097F" w:rsidRDefault="001C097F" w:rsidP="00BA0F51">
      <w:pPr>
        <w:spacing w:line="240" w:lineRule="auto"/>
      </w:pPr>
      <w:r>
        <w:tab/>
        <w:t xml:space="preserve">Recipient, The Minority Professionals Opportunities Program (Illinois State University), </w:t>
      </w:r>
      <w:r>
        <w:rPr>
          <w:i/>
        </w:rPr>
        <w:t>Exemplary Mentor</w:t>
      </w:r>
      <w:r>
        <w:rPr>
          <w:i/>
        </w:rPr>
        <w:tab/>
      </w:r>
      <w:r w:rsidRPr="001C097F">
        <w:rPr>
          <w:i/>
        </w:rPr>
        <w:t>Award</w:t>
      </w:r>
      <w:r>
        <w:t>, April 12, 1996.</w:t>
      </w:r>
    </w:p>
    <w:p w14:paraId="4CD44270" w14:textId="68CA7DF0" w:rsidR="001C097F" w:rsidRDefault="001C097F" w:rsidP="00BA0F51">
      <w:pPr>
        <w:spacing w:line="240" w:lineRule="auto"/>
      </w:pPr>
      <w:r>
        <w:tab/>
        <w:t xml:space="preserve">Recipient, Illinois Women Administrators, </w:t>
      </w:r>
      <w:r w:rsidRPr="001C097F">
        <w:rPr>
          <w:i/>
        </w:rPr>
        <w:t xml:space="preserve">Dare </w:t>
      </w:r>
      <w:r w:rsidR="00AF0D33" w:rsidRPr="001C097F">
        <w:rPr>
          <w:i/>
        </w:rPr>
        <w:t>to</w:t>
      </w:r>
      <w:r w:rsidRPr="001C097F">
        <w:rPr>
          <w:i/>
        </w:rPr>
        <w:t xml:space="preserve"> Be Great Award</w:t>
      </w:r>
      <w:r>
        <w:t>, April 16, 1994.</w:t>
      </w:r>
    </w:p>
    <w:p w14:paraId="0605A8AB" w14:textId="77777777" w:rsidR="001C097F" w:rsidRDefault="001C097F" w:rsidP="00BA0F51">
      <w:pPr>
        <w:spacing w:line="240" w:lineRule="auto"/>
      </w:pPr>
      <w:r>
        <w:tab/>
        <w:t xml:space="preserve">Featured in </w:t>
      </w:r>
      <w:r w:rsidRPr="001C097F">
        <w:rPr>
          <w:i/>
        </w:rPr>
        <w:t>A Gathering of Sisters</w:t>
      </w:r>
      <w:r>
        <w:t>, a pictorial documentary of Bloomington/Normal (IL) African American</w:t>
      </w:r>
      <w:r>
        <w:tab/>
        <w:t>Women, June 1994.</w:t>
      </w:r>
    </w:p>
    <w:p w14:paraId="222463C4" w14:textId="77777777" w:rsidR="001C097F" w:rsidRDefault="001C097F" w:rsidP="00BA0F51">
      <w:pPr>
        <w:spacing w:line="240" w:lineRule="auto"/>
      </w:pPr>
      <w:r>
        <w:tab/>
        <w:t xml:space="preserve">Nominated, </w:t>
      </w:r>
      <w:r w:rsidRPr="001C097F">
        <w:rPr>
          <w:i/>
        </w:rPr>
        <w:t>Professor of the Year</w:t>
      </w:r>
      <w:r>
        <w:t>, Illinois Wesleyan University, 1994.</w:t>
      </w:r>
    </w:p>
    <w:p w14:paraId="69142028" w14:textId="77777777" w:rsidR="001102AB" w:rsidRDefault="001C097F" w:rsidP="0007738A">
      <w:pPr>
        <w:spacing w:line="240" w:lineRule="auto"/>
      </w:pPr>
      <w:r>
        <w:tab/>
      </w:r>
    </w:p>
    <w:sectPr w:rsidR="001102AB" w:rsidSect="008611A1">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8894" w14:textId="77777777" w:rsidR="00ED36EB" w:rsidRDefault="00ED36EB" w:rsidP="0007738A">
      <w:pPr>
        <w:spacing w:after="0" w:line="240" w:lineRule="auto"/>
      </w:pPr>
      <w:r>
        <w:separator/>
      </w:r>
    </w:p>
  </w:endnote>
  <w:endnote w:type="continuationSeparator" w:id="0">
    <w:p w14:paraId="682DD612" w14:textId="77777777" w:rsidR="00ED36EB" w:rsidRDefault="00ED36EB" w:rsidP="0007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1C95" w14:textId="2CA0CCA1" w:rsidR="0007738A" w:rsidRPr="0007738A" w:rsidRDefault="0045671D">
    <w:pPr>
      <w:pStyle w:val="Footer"/>
      <w:pBdr>
        <w:top w:val="thinThickSmallGap" w:sz="24" w:space="1" w:color="622423" w:themeColor="accent2" w:themeShade="7F"/>
      </w:pBdr>
      <w:rPr>
        <w:rFonts w:asciiTheme="majorHAnsi" w:eastAsiaTheme="majorEastAsia" w:hAnsiTheme="majorHAnsi" w:cstheme="majorBidi"/>
        <w:i/>
        <w:sz w:val="18"/>
        <w:szCs w:val="18"/>
      </w:rPr>
    </w:pPr>
    <w:r>
      <w:rPr>
        <w:rFonts w:asciiTheme="majorHAnsi" w:eastAsiaTheme="majorEastAsia" w:hAnsiTheme="majorHAnsi" w:cstheme="majorBidi"/>
        <w:i/>
        <w:sz w:val="18"/>
        <w:szCs w:val="18"/>
      </w:rPr>
      <w:t>December,</w:t>
    </w:r>
    <w:r w:rsidR="00AF0D33">
      <w:rPr>
        <w:rFonts w:asciiTheme="majorHAnsi" w:eastAsiaTheme="majorEastAsia" w:hAnsiTheme="majorHAnsi" w:cstheme="majorBidi"/>
        <w:i/>
        <w:sz w:val="18"/>
        <w:szCs w:val="18"/>
      </w:rPr>
      <w:t xml:space="preserve"> 2024</w:t>
    </w:r>
    <w:r w:rsidR="0007738A" w:rsidRPr="0007738A">
      <w:rPr>
        <w:rFonts w:asciiTheme="majorHAnsi" w:eastAsiaTheme="majorEastAsia" w:hAnsiTheme="majorHAnsi" w:cstheme="majorBidi"/>
        <w:i/>
        <w:sz w:val="18"/>
        <w:szCs w:val="18"/>
      </w:rPr>
      <w:ptab w:relativeTo="margin" w:alignment="right" w:leader="none"/>
    </w:r>
    <w:r w:rsidR="0007738A" w:rsidRPr="0007738A">
      <w:rPr>
        <w:rFonts w:asciiTheme="majorHAnsi" w:eastAsiaTheme="majorEastAsia" w:hAnsiTheme="majorHAnsi" w:cstheme="majorBidi"/>
        <w:i/>
        <w:sz w:val="18"/>
        <w:szCs w:val="18"/>
      </w:rPr>
      <w:t xml:space="preserve">Page </w:t>
    </w:r>
    <w:r w:rsidR="0007738A" w:rsidRPr="0007738A">
      <w:rPr>
        <w:rFonts w:eastAsiaTheme="minorEastAsia"/>
        <w:i/>
        <w:sz w:val="18"/>
        <w:szCs w:val="18"/>
      </w:rPr>
      <w:fldChar w:fldCharType="begin"/>
    </w:r>
    <w:r w:rsidR="0007738A" w:rsidRPr="0007738A">
      <w:rPr>
        <w:i/>
        <w:sz w:val="18"/>
        <w:szCs w:val="18"/>
      </w:rPr>
      <w:instrText xml:space="preserve"> PAGE   \* MERGEFORMAT </w:instrText>
    </w:r>
    <w:r w:rsidR="0007738A" w:rsidRPr="0007738A">
      <w:rPr>
        <w:rFonts w:eastAsiaTheme="minorEastAsia"/>
        <w:i/>
        <w:sz w:val="18"/>
        <w:szCs w:val="18"/>
      </w:rPr>
      <w:fldChar w:fldCharType="separate"/>
    </w:r>
    <w:r w:rsidR="008C6778" w:rsidRPr="008C6778">
      <w:rPr>
        <w:rFonts w:asciiTheme="majorHAnsi" w:eastAsiaTheme="majorEastAsia" w:hAnsiTheme="majorHAnsi" w:cstheme="majorBidi"/>
        <w:i/>
        <w:noProof/>
        <w:sz w:val="18"/>
        <w:szCs w:val="18"/>
      </w:rPr>
      <w:t>8</w:t>
    </w:r>
    <w:r w:rsidR="0007738A" w:rsidRPr="0007738A">
      <w:rPr>
        <w:rFonts w:asciiTheme="majorHAnsi" w:eastAsiaTheme="majorEastAsia" w:hAnsiTheme="majorHAnsi" w:cstheme="majorBidi"/>
        <w:i/>
        <w:noProof/>
        <w:sz w:val="18"/>
        <w:szCs w:val="18"/>
      </w:rPr>
      <w:fldChar w:fldCharType="end"/>
    </w:r>
  </w:p>
  <w:p w14:paraId="128468F5" w14:textId="77777777" w:rsidR="0007738A" w:rsidRDefault="0007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B3B0" w14:textId="77777777" w:rsidR="00ED36EB" w:rsidRDefault="00ED36EB" w:rsidP="0007738A">
      <w:pPr>
        <w:spacing w:after="0" w:line="240" w:lineRule="auto"/>
      </w:pPr>
      <w:r>
        <w:separator/>
      </w:r>
    </w:p>
  </w:footnote>
  <w:footnote w:type="continuationSeparator" w:id="0">
    <w:p w14:paraId="1AD19A74" w14:textId="77777777" w:rsidR="00ED36EB" w:rsidRDefault="00ED36EB" w:rsidP="0007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b/>
        <w:i/>
        <w:sz w:val="32"/>
        <w:szCs w:val="32"/>
      </w:rPr>
      <w:alias w:val="Title"/>
      <w:id w:val="77738743"/>
      <w:placeholder>
        <w:docPart w:val="3A9D80A9B4424485B73E16FAD49F2582"/>
      </w:placeholder>
      <w:dataBinding w:prefixMappings="xmlns:ns0='http://schemas.openxmlformats.org/package/2006/metadata/core-properties' xmlns:ns1='http://purl.org/dc/elements/1.1/'" w:xpath="/ns0:coreProperties[1]/ns1:title[1]" w:storeItemID="{6C3C8BC8-F283-45AE-878A-BAB7291924A1}"/>
      <w:text/>
    </w:sdtPr>
    <w:sdtEndPr/>
    <w:sdtContent>
      <w:p w14:paraId="0FD40B41" w14:textId="77777777" w:rsidR="00383257" w:rsidRPr="00383257" w:rsidRDefault="00383257">
        <w:pPr>
          <w:pStyle w:val="Header"/>
          <w:pBdr>
            <w:bottom w:val="thickThinSmallGap" w:sz="24" w:space="1" w:color="622423" w:themeColor="accent2" w:themeShade="7F"/>
          </w:pBdr>
          <w:jc w:val="center"/>
          <w:rPr>
            <w:rFonts w:eastAsiaTheme="majorEastAsia" w:cstheme="majorBidi"/>
            <w:b/>
            <w:i/>
            <w:sz w:val="32"/>
            <w:szCs w:val="32"/>
          </w:rPr>
        </w:pPr>
        <w:r w:rsidRPr="00383257">
          <w:rPr>
            <w:rFonts w:eastAsiaTheme="majorEastAsia" w:cstheme="majorBidi"/>
            <w:b/>
            <w:i/>
            <w:sz w:val="32"/>
            <w:szCs w:val="32"/>
          </w:rPr>
          <w:t xml:space="preserve">DIANA POLLARD </w:t>
        </w:r>
        <w:proofErr w:type="spellStart"/>
        <w:r w:rsidRPr="00383257">
          <w:rPr>
            <w:rFonts w:eastAsiaTheme="majorEastAsia" w:cstheme="majorBidi"/>
            <w:b/>
            <w:i/>
            <w:sz w:val="32"/>
            <w:szCs w:val="32"/>
          </w:rPr>
          <w:t>McCAULEY</w:t>
        </w:r>
        <w:proofErr w:type="spellEnd"/>
        <w:r w:rsidR="00395DCE">
          <w:rPr>
            <w:rFonts w:eastAsiaTheme="majorEastAsia" w:cstheme="majorBidi"/>
            <w:b/>
            <w:i/>
            <w:sz w:val="32"/>
            <w:szCs w:val="32"/>
          </w:rPr>
          <w:t xml:space="preserve"> WILLIAMS</w:t>
        </w:r>
        <w:r w:rsidRPr="00383257">
          <w:rPr>
            <w:rFonts w:eastAsiaTheme="majorEastAsia" w:cstheme="majorBidi"/>
            <w:b/>
            <w:i/>
            <w:sz w:val="32"/>
            <w:szCs w:val="32"/>
          </w:rPr>
          <w:t>, Ed.D.</w:t>
        </w:r>
      </w:p>
    </w:sdtContent>
  </w:sdt>
  <w:p w14:paraId="54C0660C" w14:textId="77777777" w:rsidR="00383257" w:rsidRDefault="00383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9"/>
    <w:rsid w:val="00000CAA"/>
    <w:rsid w:val="00044978"/>
    <w:rsid w:val="0007738A"/>
    <w:rsid w:val="000D511D"/>
    <w:rsid w:val="001102AB"/>
    <w:rsid w:val="00130A13"/>
    <w:rsid w:val="00166030"/>
    <w:rsid w:val="0018064E"/>
    <w:rsid w:val="001A64BF"/>
    <w:rsid w:val="001C097F"/>
    <w:rsid w:val="001D789B"/>
    <w:rsid w:val="00215181"/>
    <w:rsid w:val="0021651A"/>
    <w:rsid w:val="00246D8E"/>
    <w:rsid w:val="002F2E2C"/>
    <w:rsid w:val="00317861"/>
    <w:rsid w:val="003339C1"/>
    <w:rsid w:val="00352CC5"/>
    <w:rsid w:val="00383257"/>
    <w:rsid w:val="00395DCE"/>
    <w:rsid w:val="003D3670"/>
    <w:rsid w:val="003E1A7A"/>
    <w:rsid w:val="00411F48"/>
    <w:rsid w:val="0045671D"/>
    <w:rsid w:val="004773C4"/>
    <w:rsid w:val="004F3C0B"/>
    <w:rsid w:val="00520270"/>
    <w:rsid w:val="00541AC2"/>
    <w:rsid w:val="00541BD9"/>
    <w:rsid w:val="005F5F57"/>
    <w:rsid w:val="0060351B"/>
    <w:rsid w:val="006476F1"/>
    <w:rsid w:val="006477DC"/>
    <w:rsid w:val="00691503"/>
    <w:rsid w:val="006938C3"/>
    <w:rsid w:val="006F7047"/>
    <w:rsid w:val="00765AF6"/>
    <w:rsid w:val="007B071A"/>
    <w:rsid w:val="0080333B"/>
    <w:rsid w:val="00807535"/>
    <w:rsid w:val="008611A1"/>
    <w:rsid w:val="0087237C"/>
    <w:rsid w:val="008B533E"/>
    <w:rsid w:val="008C6778"/>
    <w:rsid w:val="008E7AAC"/>
    <w:rsid w:val="008F0102"/>
    <w:rsid w:val="009C2F26"/>
    <w:rsid w:val="00A2723D"/>
    <w:rsid w:val="00AE014B"/>
    <w:rsid w:val="00AF0D33"/>
    <w:rsid w:val="00B02B72"/>
    <w:rsid w:val="00BA0F51"/>
    <w:rsid w:val="00C150C3"/>
    <w:rsid w:val="00C70291"/>
    <w:rsid w:val="00CB39C7"/>
    <w:rsid w:val="00D05379"/>
    <w:rsid w:val="00D27935"/>
    <w:rsid w:val="00D9162E"/>
    <w:rsid w:val="00DB4BD6"/>
    <w:rsid w:val="00DC2785"/>
    <w:rsid w:val="00DF0047"/>
    <w:rsid w:val="00E3245A"/>
    <w:rsid w:val="00ED36EB"/>
    <w:rsid w:val="00ED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3FABD7"/>
  <w15:docId w15:val="{A53E6899-976D-42C0-B766-50D754E8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379"/>
    <w:rPr>
      <w:color w:val="0000FF" w:themeColor="hyperlink"/>
      <w:u w:val="single"/>
    </w:rPr>
  </w:style>
  <w:style w:type="paragraph" w:styleId="Header">
    <w:name w:val="header"/>
    <w:basedOn w:val="Normal"/>
    <w:link w:val="HeaderChar"/>
    <w:uiPriority w:val="99"/>
    <w:unhideWhenUsed/>
    <w:rsid w:val="00077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38A"/>
  </w:style>
  <w:style w:type="paragraph" w:styleId="Footer">
    <w:name w:val="footer"/>
    <w:basedOn w:val="Normal"/>
    <w:link w:val="FooterChar"/>
    <w:uiPriority w:val="99"/>
    <w:unhideWhenUsed/>
    <w:rsid w:val="0007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38A"/>
  </w:style>
  <w:style w:type="paragraph" w:styleId="BalloonText">
    <w:name w:val="Balloon Text"/>
    <w:basedOn w:val="Normal"/>
    <w:link w:val="BalloonTextChar"/>
    <w:uiPriority w:val="99"/>
    <w:semiHidden/>
    <w:unhideWhenUsed/>
    <w:rsid w:val="0007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3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D80A9B4424485B73E16FAD49F2582"/>
        <w:category>
          <w:name w:val="General"/>
          <w:gallery w:val="placeholder"/>
        </w:category>
        <w:types>
          <w:type w:val="bbPlcHdr"/>
        </w:types>
        <w:behaviors>
          <w:behavior w:val="content"/>
        </w:behaviors>
        <w:guid w:val="{33DE803D-940C-4518-8A59-7B23F6C22F47}"/>
      </w:docPartPr>
      <w:docPartBody>
        <w:p w:rsidR="0073723E" w:rsidRDefault="00484F76" w:rsidP="00484F76">
          <w:pPr>
            <w:pStyle w:val="3A9D80A9B4424485B73E16FAD49F258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F76"/>
    <w:rsid w:val="0021651A"/>
    <w:rsid w:val="003339C1"/>
    <w:rsid w:val="00484F76"/>
    <w:rsid w:val="00711A55"/>
    <w:rsid w:val="0073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D80A9B4424485B73E16FAD49F2582">
    <w:name w:val="3A9D80A9B4424485B73E16FAD49F2582"/>
    <w:rsid w:val="00484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2957</Words>
  <Characters>20079</Characters>
  <Application>Microsoft Office Word</Application>
  <DocSecurity>0</DocSecurity>
  <Lines>299</Lines>
  <Paragraphs>168</Paragraphs>
  <ScaleCrop>false</ScaleCrop>
  <HeadingPairs>
    <vt:vector size="2" baseType="variant">
      <vt:variant>
        <vt:lpstr>Title</vt:lpstr>
      </vt:variant>
      <vt:variant>
        <vt:i4>1</vt:i4>
      </vt:variant>
    </vt:vector>
  </HeadingPairs>
  <TitlesOfParts>
    <vt:vector size="1" baseType="lpstr">
      <vt:lpstr>DIANA POLLARD McCAULEY WILLIAMS, Ed.D.</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DIANA POLLARD McCAULEY WILLIAMS, Ed.D.</dc:title>
  <dc:creator>Diana McCauley</dc:creator>
  <cp:lastModifiedBy>Maureen M Green</cp:lastModifiedBy>
  <cp:revision>2</cp:revision>
  <cp:lastPrinted>2012-12-15T20:54:00Z</cp:lastPrinted>
  <dcterms:created xsi:type="dcterms:W3CDTF">2025-05-30T20:39:00Z</dcterms:created>
  <dcterms:modified xsi:type="dcterms:W3CDTF">2025-05-30T20:39:00Z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5b0bb414-aa2a-4b54-bf99-9495aad4700f</vt:lpwstr>
  </property>
</Properties>
</file>